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4C17" w:rsidRPr="00B80EFD" w:rsidRDefault="0091452E" w:rsidP="00B80EFD">
      <w:pPr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B80EFD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</w:p>
    <w:p w:rsidR="0091452E" w:rsidRPr="00B80EFD" w:rsidRDefault="0091452E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1452E" w:rsidRPr="00B80EFD" w:rsidRDefault="0091452E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1452E" w:rsidRPr="00B80EFD" w:rsidRDefault="0091452E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1452E" w:rsidRPr="00B80EFD" w:rsidRDefault="0091452E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1452E" w:rsidRPr="00B80EFD" w:rsidRDefault="007D38E0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5934075" cy="81629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52E" w:rsidRPr="00B80EFD" w:rsidRDefault="0091452E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1452E" w:rsidRPr="00B80EFD" w:rsidRDefault="0091452E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E10121" w:rsidRPr="00B80EFD" w:rsidRDefault="00E10121" w:rsidP="006368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1452E" w:rsidRPr="00B80EFD" w:rsidRDefault="0091452E" w:rsidP="00B80EFD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Общие положения</w:t>
      </w:r>
    </w:p>
    <w:p w:rsidR="00FD3023" w:rsidRPr="00B80EFD" w:rsidRDefault="00B51440" w:rsidP="00814EBE">
      <w:pPr>
        <w:pStyle w:val="a3"/>
        <w:numPr>
          <w:ilvl w:val="1"/>
          <w:numId w:val="3"/>
        </w:numPr>
        <w:tabs>
          <w:tab w:val="left" w:pos="916"/>
          <w:tab w:val="left" w:pos="993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Настоящее Положение о порядке и </w:t>
      </w:r>
      <w:proofErr w:type="gramStart"/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формах проведения итоговой аттестации</w:t>
      </w:r>
      <w:proofErr w:type="gramEnd"/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обучающихся с нарушениями интеллекта в ГБОУ «</w:t>
      </w:r>
      <w:proofErr w:type="spellStart"/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Заинская</w:t>
      </w:r>
      <w:proofErr w:type="spellEnd"/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школа № 9</w:t>
      </w:r>
      <w:r w:rsidR="00680A4C">
        <w:rPr>
          <w:rFonts w:ascii="Times New Roman" w:eastAsia="Times New Roman" w:hAnsi="Times New Roman"/>
          <w:bCs/>
          <w:sz w:val="24"/>
          <w:szCs w:val="24"/>
          <w:lang w:eastAsia="ru-RU"/>
        </w:rPr>
        <w:t>»</w:t>
      </w:r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(далее-Положение) разработано в соответствии</w:t>
      </w:r>
      <w:r w:rsidR="009715AC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с</w:t>
      </w:r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:</w:t>
      </w:r>
    </w:p>
    <w:p w:rsidR="00FD3023" w:rsidRPr="00B80EFD" w:rsidRDefault="00FD3023" w:rsidP="00C53BC0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- Федеральным Законом от 29.12.2012 № 273-ФЗ «Об образовании в Российской Федерации»;</w:t>
      </w:r>
    </w:p>
    <w:p w:rsidR="00E10121" w:rsidRPr="00B80EFD" w:rsidRDefault="00C53BC0" w:rsidP="00C53BC0">
      <w:pPr>
        <w:pStyle w:val="a3"/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</w:t>
      </w:r>
      <w:r w:rsidR="009715AC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Ф</w:t>
      </w:r>
      <w:r w:rsidR="00E10121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едеральным государственным образовательным стандартом образования обучающихся с умственной отсталостью (интеллектуальными нарушениями) (утвержден приказом </w:t>
      </w:r>
      <w:proofErr w:type="spellStart"/>
      <w:r w:rsidR="00E10121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Минобрнауки</w:t>
      </w:r>
      <w:proofErr w:type="spellEnd"/>
      <w:r w:rsidR="00E10121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России от 19 декабря 2014 г. № 1599) (ФГОС)</w:t>
      </w:r>
      <w:r w:rsidR="009715AC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;</w:t>
      </w:r>
      <w:r w:rsidR="00E10121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</w:p>
    <w:p w:rsidR="00F8312D" w:rsidRPr="00B80EFD" w:rsidRDefault="00E10121" w:rsidP="00C53BC0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 </w:t>
      </w:r>
      <w:r w:rsidR="009715AC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Ф</w:t>
      </w: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едеральной адаптированной основной общеобразовательной программой для обучающихся с умственной отсталостью (интеллектуальными нарушениями) (утверждена приказом </w:t>
      </w:r>
      <w:proofErr w:type="spellStart"/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Минпросвещения</w:t>
      </w:r>
      <w:proofErr w:type="spellEnd"/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России от 24 ноября 2022 г.</w:t>
      </w:r>
      <w:r w:rsidR="009715AC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№ 1026) (ФАООП)</w:t>
      </w:r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(с изменениями)</w:t>
      </w:r>
      <w:r w:rsidR="00F8312D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;</w:t>
      </w:r>
    </w:p>
    <w:p w:rsidR="000A4C17" w:rsidRPr="00B80EFD" w:rsidRDefault="00F8312D" w:rsidP="00C53BC0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- методическими рекомендациями ФГБНУ «Институт коррекционной педагогики» «Итоговая аттестация обучающихся с нарушением интеллекта», 2025г.</w:t>
      </w:r>
    </w:p>
    <w:p w:rsidR="00464E1A" w:rsidRPr="00544309" w:rsidRDefault="000A4C17" w:rsidP="00C53BC0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54430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- </w:t>
      </w:r>
      <w:r w:rsidR="00FD3023" w:rsidRPr="0054430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адаптированной </w:t>
      </w:r>
      <w:r w:rsidR="00464E1A" w:rsidRPr="0054430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основной общеобразовательной программой образования обучающихся с интеллектуальными нарушениями (вариант 1) (далее - АООП УО (вариант 1)) </w:t>
      </w:r>
      <w:r w:rsidR="00FD3023" w:rsidRPr="0054430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общеобразовательной организации</w:t>
      </w:r>
      <w:r w:rsidR="00464E1A" w:rsidRPr="0054430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;</w:t>
      </w:r>
    </w:p>
    <w:p w:rsidR="00464E1A" w:rsidRPr="00544309" w:rsidRDefault="00464E1A" w:rsidP="00C53BC0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54430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- адаптированной основной общеобразовательной программой образования обучающихся с </w:t>
      </w:r>
      <w:r w:rsidR="00C53BC0" w:rsidRPr="0054430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тяжелыми множественными </w:t>
      </w:r>
      <w:r w:rsidRPr="0054430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нарушениями </w:t>
      </w:r>
      <w:proofErr w:type="gramStart"/>
      <w:r w:rsidRPr="0054430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развития  (</w:t>
      </w:r>
      <w:proofErr w:type="gramEnd"/>
      <w:r w:rsidRPr="0054430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вариант </w:t>
      </w:r>
      <w:r w:rsidR="00156574" w:rsidRPr="0054430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2</w:t>
      </w:r>
      <w:r w:rsidRPr="0054430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) (далее - АООП УО (вариант 2)) общеобразовательной организации;</w:t>
      </w:r>
    </w:p>
    <w:p w:rsidR="00464E1A" w:rsidRPr="00B80EFD" w:rsidRDefault="00464E1A" w:rsidP="00C53BC0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</w:t>
      </w:r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приказом Министерства просвещения РФ от 22.10.2024г №731 «Об утверждении образца свидетельства об обучении и порядка его выдачи лицам с ограниченными возможностями здоровья (с нарушением интеллекта), не имеющим основного общего и среднего общего образования и обучавшимся по адаптированным основным общеобразовательным программам»</w:t>
      </w:r>
      <w:r w:rsidR="00F8312D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;</w:t>
      </w:r>
      <w:r w:rsidR="00570D57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</w:p>
    <w:p w:rsidR="00FD3023" w:rsidRPr="00B80EFD" w:rsidRDefault="00464E1A" w:rsidP="00C53BC0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</w:t>
      </w:r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Уставом </w:t>
      </w: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ГБОУ «</w:t>
      </w:r>
      <w:proofErr w:type="spellStart"/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Заинская</w:t>
      </w:r>
      <w:proofErr w:type="spellEnd"/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школа № 9»</w:t>
      </w:r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FD3023" w:rsidRPr="00B80EFD" w:rsidRDefault="001C04A6" w:rsidP="00B80EFD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1.2. </w:t>
      </w:r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Настоящее Положение регламентирует порядок, формы и содержание итоговой аттестации обучающихся с интеллектуальными нарушениями по завершению реализации АООП УО</w:t>
      </w:r>
      <w:r w:rsidR="00570D57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(вариант 1, 2)</w:t>
      </w:r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FD3023" w:rsidRPr="00B80EFD" w:rsidRDefault="001C04A6" w:rsidP="00B80EFD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1.3. </w:t>
      </w:r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Итоговая аттестация представляет собой форму оценки степени и уровня освоения обучающимися АООП УО</w:t>
      </w:r>
      <w:r w:rsidR="00570D57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(вариант 1, 2)</w:t>
      </w:r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FD3023" w:rsidRPr="00B80EFD" w:rsidRDefault="001C04A6" w:rsidP="00B80EFD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1.4. </w:t>
      </w:r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Итоговая аттестация, завершающая освоение обучающимися АООП УО (вариант 1</w:t>
      </w:r>
      <w:r w:rsidR="00570D57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, 2</w:t>
      </w:r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), является обязательной и проводится в порядке и формах, которые установлены настоящим Положением.</w:t>
      </w:r>
    </w:p>
    <w:p w:rsidR="00CC0F7E" w:rsidRPr="00B80EFD" w:rsidRDefault="001C04A6" w:rsidP="00B80EFD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1.5. </w:t>
      </w:r>
      <w:r w:rsidR="00FD302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Итоговая аттестация проводится на основе принципов объективности и независимости оценки качества подготовки обучающихся.</w:t>
      </w:r>
    </w:p>
    <w:p w:rsidR="00570D57" w:rsidRPr="00B80EFD" w:rsidRDefault="00570D57" w:rsidP="00B80EFD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1452E" w:rsidRPr="00B80EFD" w:rsidRDefault="0091452E" w:rsidP="00B80EFD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Организация</w:t>
      </w:r>
      <w:r w:rsidR="00B51440" w:rsidRP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и </w:t>
      </w:r>
      <w:proofErr w:type="gramStart"/>
      <w:r w:rsidR="00B51440" w:rsidRP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порядок </w:t>
      </w:r>
      <w:r w:rsidRP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1C04A6" w:rsidRP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итоговой</w:t>
      </w:r>
      <w:proofErr w:type="gramEnd"/>
      <w:r w:rsidR="001C04A6" w:rsidRP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аттестации</w:t>
      </w:r>
      <w:r w:rsid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B80EFD" w:rsidRP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обучающихся, завершающих реализацию АООП УО (вариант 1)</w:t>
      </w:r>
    </w:p>
    <w:p w:rsidR="001C04A6" w:rsidRPr="00B80EFD" w:rsidRDefault="001C04A6" w:rsidP="00B80EFD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2.1. </w:t>
      </w:r>
      <w:r w:rsidR="00974ED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Итоговая аттестация, завершающая освоение АООП УО (вариант 1,2) является обязательной и проводится в порядке и в форме, которые установлены школой. </w:t>
      </w:r>
    </w:p>
    <w:p w:rsidR="00943BB3" w:rsidRPr="00B80EFD" w:rsidRDefault="001C04A6" w:rsidP="00B80EFD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2.2. </w:t>
      </w:r>
      <w:r w:rsidR="00197413" w:rsidRPr="00B929C2">
        <w:rPr>
          <w:rFonts w:ascii="Times New Roman" w:eastAsia="Times New Roman" w:hAnsi="Times New Roman"/>
          <w:bCs/>
          <w:sz w:val="24"/>
          <w:szCs w:val="24"/>
          <w:highlight w:val="yellow"/>
          <w:lang w:eastAsia="ru-RU"/>
        </w:rPr>
        <w:t>Итоговая аттестация обучающихся проводится по утвержденному директором общеобразовательной организации расписанию, которое не позднее, чем за две недели до начала экзаменационного периода, доводится до сведения педагогов, обучающихся и их родителей (законных представителей).</w:t>
      </w:r>
    </w:p>
    <w:p w:rsidR="00974ED3" w:rsidRPr="00B80EFD" w:rsidRDefault="00974ED3" w:rsidP="00B80EFD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2.3. </w:t>
      </w:r>
      <w:r w:rsidR="0019741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Для проведения итоговой аттестации приказом директора общеобразовательного учреждения создается аттестационная комиссия</w:t>
      </w:r>
      <w:r w:rsidR="0033444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</w:t>
      </w:r>
      <w:r w:rsidR="0019741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Председателем аттестационной комиссии назначается директор образовательной организации. Кроме председателя в состав аттестационной комиссии входят заместитель директора по учебно-воспитательной работе</w:t>
      </w:r>
      <w:r w:rsidR="0033444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, руководители </w:t>
      </w:r>
      <w:r w:rsidR="008538D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ШМО</w:t>
      </w:r>
      <w:r w:rsidR="0019741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и учителя, преподающие учебные предметы, по которым проводится оценка знаний и умений, жизненных компетенций обучающегося. В случае отсутствия одного из членов аттестационной комиссии приказом по образовательной организации ему назначается замена.</w:t>
      </w:r>
    </w:p>
    <w:p w:rsidR="001C04A6" w:rsidRPr="00B80EFD" w:rsidRDefault="00A0051D" w:rsidP="00B80EFD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 xml:space="preserve">2.4. </w:t>
      </w:r>
      <w:r w:rsidR="00974ED3" w:rsidRPr="00B929C2">
        <w:rPr>
          <w:rFonts w:ascii="Times New Roman" w:eastAsia="Times New Roman" w:hAnsi="Times New Roman"/>
          <w:bCs/>
          <w:sz w:val="24"/>
          <w:szCs w:val="24"/>
          <w:highlight w:val="yellow"/>
          <w:lang w:eastAsia="ru-RU"/>
        </w:rPr>
        <w:t>К итоговой аттестации допускаются обучающиеся 9-х классов, не имеющие академической задолженности и в полном объеме выполнившие учебный план или индивидуальный учебный план.</w:t>
      </w:r>
      <w:r w:rsidR="00974ED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</w:p>
    <w:p w:rsidR="001C04A6" w:rsidRPr="00B80EFD" w:rsidRDefault="00A0051D" w:rsidP="00B80EFD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2.5. </w:t>
      </w:r>
      <w:r w:rsidR="00974ED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Допуск обучающихся к итоговой аттестации оформляется протоколом педагогического совета, на основании которого директор издает приказ по школе.</w:t>
      </w:r>
    </w:p>
    <w:p w:rsidR="00A0051D" w:rsidRPr="00B80EFD" w:rsidRDefault="001C04A6" w:rsidP="00B80EFD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2.6.</w:t>
      </w:r>
      <w:r w:rsidR="00A0051D" w:rsidRPr="00B80EFD">
        <w:rPr>
          <w:rFonts w:ascii="Times New Roman" w:eastAsia="Times New Roman" w:hAnsi="Times New Roman"/>
          <w:sz w:val="24"/>
          <w:szCs w:val="24"/>
        </w:rPr>
        <w:t xml:space="preserve"> </w:t>
      </w:r>
      <w:r w:rsidR="00197413" w:rsidRPr="00B80EFD">
        <w:rPr>
          <w:rFonts w:ascii="Times New Roman" w:eastAsia="Times New Roman" w:hAnsi="Times New Roman"/>
          <w:bCs/>
          <w:sz w:val="24"/>
          <w:szCs w:val="24"/>
        </w:rPr>
        <w:t xml:space="preserve">Задача педагогов и администрации школы - снизить влияние негативных факторов на состояние здоровья обучающихся с интеллектуальными нарушениями, создать максимально благоприятные психологические и организационные условия подготовки и проведения итоговой аттестации для того, чтобы этот процесс не сказался отрицательно на психике и физическом здоровье школьников. </w:t>
      </w:r>
    </w:p>
    <w:p w:rsidR="00C07EF9" w:rsidRPr="00544309" w:rsidRDefault="00A0051D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2.7. </w:t>
      </w:r>
      <w:r w:rsidR="00C07EF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Контрольно-измерительные материалы (КИМ) разрабатываются учителями предметниками с учетом содержания учебных программ, уровня подготовки обучающихся. </w:t>
      </w:r>
      <w:r w:rsidR="00C07EF9" w:rsidRPr="0054430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Информация, содержащаяся в </w:t>
      </w:r>
      <w:proofErr w:type="spellStart"/>
      <w:r w:rsidR="00C07EF9" w:rsidRPr="0054430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КИМах</w:t>
      </w:r>
      <w:proofErr w:type="spellEnd"/>
      <w:r w:rsidR="00C07EF9" w:rsidRPr="0054430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, используемых при проведении итоговой аттестации, относится к информации ограниченного доступа. Контрольно- измерительные материалы должны иметь оттиск печати учреждения</w:t>
      </w:r>
      <w:r w:rsidR="00C83BAD" w:rsidRPr="00544309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.</w:t>
      </w:r>
    </w:p>
    <w:p w:rsidR="00C07EF9" w:rsidRPr="00B80EFD" w:rsidRDefault="00C07EF9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КИМ и критерии оценивания с рассчитанным временем выполнения заданий рассматриваются на школьном методическом совете и утверждаются приказом директора не позднее месяца до срока итоговой аттестации.</w:t>
      </w:r>
    </w:p>
    <w:p w:rsidR="001C04A6" w:rsidRPr="00B80EFD" w:rsidRDefault="00C07EF9" w:rsidP="00B80EFD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2</w:t>
      </w:r>
      <w:r w:rsidR="00A0051D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.8. </w:t>
      </w:r>
      <w:r w:rsidRPr="00B929C2">
        <w:rPr>
          <w:rFonts w:ascii="Times New Roman" w:eastAsia="Times New Roman" w:hAnsi="Times New Roman"/>
          <w:bCs/>
          <w:sz w:val="24"/>
          <w:szCs w:val="24"/>
          <w:highlight w:val="yellow"/>
          <w:lang w:eastAsia="ru-RU"/>
        </w:rPr>
        <w:t xml:space="preserve">Обучающиеся, не прошедшие итоговой аттестации или получившие на итоговой аттестации неудовлетворительные результаты, вправе пройти итоговую аттестацию в сроки, </w:t>
      </w:r>
      <w:r w:rsidR="004C7E7B" w:rsidRPr="00B929C2">
        <w:rPr>
          <w:rFonts w:ascii="Times New Roman" w:eastAsia="Times New Roman" w:hAnsi="Times New Roman"/>
          <w:bCs/>
          <w:sz w:val="24"/>
          <w:szCs w:val="24"/>
          <w:highlight w:val="yellow"/>
          <w:lang w:eastAsia="ru-RU"/>
        </w:rPr>
        <w:t>которые утверждаются приказом директора образовательной организации.</w:t>
      </w:r>
    </w:p>
    <w:p w:rsidR="001C04A6" w:rsidRPr="00B80EFD" w:rsidRDefault="00A0051D" w:rsidP="00B80EFD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2.9. </w:t>
      </w:r>
      <w:r w:rsidR="00C07EF9" w:rsidRPr="00B929C2">
        <w:rPr>
          <w:rFonts w:ascii="Times New Roman" w:eastAsia="Times New Roman" w:hAnsi="Times New Roman"/>
          <w:bCs/>
          <w:sz w:val="24"/>
          <w:szCs w:val="24"/>
          <w:highlight w:val="yellow"/>
          <w:lang w:eastAsia="ru-RU"/>
        </w:rPr>
        <w:t>Обучающемуся, заболевшему в период проведения итоговой аттестации, предоставляется возможность сдать пропущенные испытания после выздоровления, при наличии заявления родителей (законных представителей) и справки медицинского учреждения.</w:t>
      </w:r>
      <w:r w:rsidR="00C07EF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</w:p>
    <w:p w:rsidR="00C07EF9" w:rsidRPr="00B80EFD" w:rsidRDefault="00B51440" w:rsidP="00B80EFD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2.10. </w:t>
      </w:r>
      <w:r w:rsidR="00C07EF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Для рассмотрения конфликтных ситуаций в ходе проведения итоговой аттестации приказом руководителя общеобразовательной организации создается </w:t>
      </w:r>
      <w:r w:rsidR="004C7E7B">
        <w:rPr>
          <w:rFonts w:ascii="Times New Roman" w:eastAsia="Times New Roman" w:hAnsi="Times New Roman"/>
        </w:rPr>
        <w:t>апелляционная</w:t>
      </w:r>
      <w:r w:rsidR="00C07EF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комиссия. </w:t>
      </w:r>
    </w:p>
    <w:p w:rsidR="00C07EF9" w:rsidRPr="00B80EFD" w:rsidRDefault="00C07EF9" w:rsidP="00B80EFD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2.11. Организация ИА осуществляется в течение трех дней:</w:t>
      </w:r>
    </w:p>
    <w:p w:rsidR="00C07EF9" w:rsidRPr="00B80EFD" w:rsidRDefault="00C07EF9" w:rsidP="00B80EFD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- в первый день проводится ИА по учебным предметам «Русский язык»,</w:t>
      </w:r>
    </w:p>
    <w:p w:rsidR="00C07EF9" w:rsidRPr="00B80EFD" w:rsidRDefault="00C07EF9" w:rsidP="00B80EFD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«Чтение (Литературное чтение)»; на процедуру отводится 1,5 часа (90 минут);</w:t>
      </w:r>
    </w:p>
    <w:p w:rsidR="00C07EF9" w:rsidRPr="00B80EFD" w:rsidRDefault="00C07EF9" w:rsidP="00B80EFD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- во второй день — по учебным предметам «Математика», «Основы социальной жизни»; на процедуру отводится 1,5 часа (90 минут);</w:t>
      </w:r>
    </w:p>
    <w:p w:rsidR="00C07EF9" w:rsidRPr="00B80EFD" w:rsidRDefault="00C07EF9" w:rsidP="00B80EFD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в третий день — по учебному предмету «Труд (технология)»; на выполнение теста отводится 40 минут, на выполнение практического задания — 2 часа (120 минут); между выполнением теста и практическим заданием допускается перерыв не менее 15–20 минут. </w:t>
      </w:r>
    </w:p>
    <w:p w:rsidR="00C07EF9" w:rsidRPr="00B80EFD" w:rsidRDefault="00C07EF9" w:rsidP="00B80EFD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Перерыв между проведением отдельных аттестационных испытаний должен быть не менее 2 календарных дней.</w:t>
      </w:r>
    </w:p>
    <w:p w:rsidR="00DE59C4" w:rsidRPr="00B80EFD" w:rsidRDefault="00C07EF9" w:rsidP="00B80EFD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2.12. </w:t>
      </w:r>
      <w:r w:rsidR="00DE59C4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Для выпускников 9-х классов, обучающихся на дому по состоянию здоровья, итоговая аттестация проводится в обстановке, исключающей влияние негативных факторов на состояние здоровья, в условиях, отвечающих ф</w:t>
      </w:r>
      <w:bookmarkStart w:id="0" w:name="_GoBack"/>
      <w:bookmarkEnd w:id="0"/>
      <w:r w:rsidR="00DE59C4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изиологическим особенностям и состоянию здоровья выпускников.</w:t>
      </w:r>
    </w:p>
    <w:p w:rsidR="00DE59C4" w:rsidRPr="00B80EFD" w:rsidRDefault="00DE59C4" w:rsidP="00B80EFD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2.13. Отметки за выполнение практической работы, </w:t>
      </w:r>
      <w:proofErr w:type="spellStart"/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метапредметный</w:t>
      </w:r>
      <w:proofErr w:type="spellEnd"/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тест заносятся в экзаменационный протокол и электронный классный журнал.</w:t>
      </w:r>
    </w:p>
    <w:p w:rsidR="00A0051D" w:rsidRPr="00B80EFD" w:rsidRDefault="00DE59C4" w:rsidP="00B80EFD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2.14. </w:t>
      </w:r>
      <w:r w:rsidR="0019741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Порядок итоговой аттестации может измениться в связи со сложившимися чрезвычайными ситуациями. В таком случае итоговые отметки выставляются в свидетельство об обучении на основе годовых.</w:t>
      </w:r>
    </w:p>
    <w:p w:rsidR="00A0051D" w:rsidRPr="00B80EFD" w:rsidRDefault="00A0051D" w:rsidP="00B80EFD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A0051D" w:rsidRPr="00B80EFD" w:rsidRDefault="00943BB3" w:rsidP="00B80EFD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Формы и содержание итоговой аттестации</w:t>
      </w:r>
      <w:r w:rsidR="00E047F9" w:rsidRP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обучающихся, завершающих реализацию АООП УО (вариант 1)</w:t>
      </w:r>
    </w:p>
    <w:p w:rsidR="00943BB3" w:rsidRPr="00B80EFD" w:rsidRDefault="00943BB3" w:rsidP="00B80EFD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3.1.</w:t>
      </w:r>
      <w:r w:rsidR="00E047F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Для обучающихся </w:t>
      </w:r>
      <w:r w:rsid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9-х классов</w:t>
      </w: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проводится итоговая аттестация в форме двух испытаний:</w:t>
      </w:r>
    </w:p>
    <w:p w:rsidR="00943BB3" w:rsidRPr="00B80EFD" w:rsidRDefault="00943BB3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- первое испытание предполагает комплексную оценку по учебным предметам:</w:t>
      </w:r>
    </w:p>
    <w:p w:rsidR="00943BB3" w:rsidRPr="00B80EFD" w:rsidRDefault="00943BB3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>«Русский язык», «Чтение (Литературное чтение)», «Математика», «Основы социальной жизни»;</w:t>
      </w:r>
    </w:p>
    <w:p w:rsidR="00943BB3" w:rsidRPr="00B80EFD" w:rsidRDefault="00943BB3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- второе испытание направлено на оценку знаний и умений по выбранному профилю труда и готовность к их применению.</w:t>
      </w:r>
      <w:r w:rsidR="00197413" w:rsidRPr="00B80EFD">
        <w:rPr>
          <w:rFonts w:ascii="Times New Roman" w:eastAsia="Times New Roman" w:hAnsi="Times New Roman"/>
          <w:sz w:val="24"/>
          <w:szCs w:val="24"/>
        </w:rPr>
        <w:t xml:space="preserve"> </w:t>
      </w:r>
      <w:r w:rsidR="0019741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Трудовой профиль для итоговой аттестации образовательная организация выбирает, исходя из представленных в АООП УО (вариант 1).</w:t>
      </w:r>
    </w:p>
    <w:p w:rsidR="00C07EF9" w:rsidRPr="00B80EFD" w:rsidRDefault="00197413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3.2. </w:t>
      </w:r>
      <w:r w:rsidR="00C07EF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Форма ИА предметных результатов по учебным предметам «Русский язык»,</w:t>
      </w:r>
    </w:p>
    <w:p w:rsidR="00C07EF9" w:rsidRPr="00B80EFD" w:rsidRDefault="00C07EF9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«Чтение (Литературное чтение)», «Математика», «Основы социальной жизни» представлена устными и письменными заданиями в открытой форме с написанием своего ответа и закрытой форме предложения материала с выбором одного ответа.</w:t>
      </w:r>
    </w:p>
    <w:p w:rsidR="00C07EF9" w:rsidRPr="00B80EFD" w:rsidRDefault="00C07EF9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По учебным предметам «Русский язык», «Чтение (Литературное чтение)» содержание ИА включает 7 вопросов и заданий.</w:t>
      </w:r>
    </w:p>
    <w:p w:rsidR="00C07EF9" w:rsidRPr="00B80EFD" w:rsidRDefault="00C07EF9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По учебным предметам «Математика», «Основы социальной жизни» ИА включает 10 открытых и закрытых вопросов.</w:t>
      </w:r>
    </w:p>
    <w:p w:rsidR="005A4837" w:rsidRPr="00B80EFD" w:rsidRDefault="00197413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3.3. </w:t>
      </w:r>
      <w:r w:rsidR="00C07EF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Форма ИА предметных результатов</w:t>
      </w:r>
      <w:r w:rsidR="00C07EF9" w:rsidRPr="00B80EFD">
        <w:rPr>
          <w:rFonts w:ascii="Times New Roman" w:eastAsia="Times New Roman" w:hAnsi="Times New Roman"/>
          <w:sz w:val="24"/>
          <w:szCs w:val="24"/>
        </w:rPr>
        <w:t xml:space="preserve"> </w:t>
      </w:r>
      <w:r w:rsidR="00C07EF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по учебному предмету «Труд (технология)» — тестовыми заданиями с выполнением практической работы по выбранному профилю труда.</w:t>
      </w:r>
      <w:r w:rsidR="00C07EF9" w:rsidRPr="00B80EFD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943BB3" w:rsidRPr="00B80EFD" w:rsidRDefault="00C07EF9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sz w:val="24"/>
          <w:szCs w:val="24"/>
        </w:rPr>
        <w:t>Вариант выполнения практической работы по выбранному профилю труда определяет учитель с учетом возможностей каждого обучающегося. Так же с</w:t>
      </w: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учетом возможностей каждого обучающегося, ответы на вопросы билета могут быть заменены собеседованием.</w:t>
      </w:r>
    </w:p>
    <w:p w:rsidR="005A4837" w:rsidRPr="00B80EFD" w:rsidRDefault="005A4837" w:rsidP="00B80EFD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1452E" w:rsidRPr="00B80EFD" w:rsidRDefault="00CC0F7E" w:rsidP="00B80EFD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результатов итоговой аттестации</w:t>
      </w:r>
      <w:r w:rsidR="00B80EFD" w:rsidRP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обучающихся, </w:t>
      </w:r>
      <w:proofErr w:type="gramStart"/>
      <w:r w:rsidR="00B80EFD" w:rsidRP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завершающих  реализацию</w:t>
      </w:r>
      <w:proofErr w:type="gramEnd"/>
      <w:r w:rsidR="00B80EFD" w:rsidRP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АООП УО (вариант 1)</w:t>
      </w:r>
    </w:p>
    <w:p w:rsidR="00431C8B" w:rsidRPr="00B80EFD" w:rsidRDefault="00973285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4.</w:t>
      </w:r>
      <w:r w:rsidR="00043D8F">
        <w:rPr>
          <w:rFonts w:ascii="Times New Roman" w:eastAsia="Times New Roman" w:hAnsi="Times New Roman"/>
          <w:bCs/>
          <w:sz w:val="24"/>
          <w:szCs w:val="24"/>
          <w:lang w:eastAsia="ru-RU"/>
        </w:rPr>
        <w:t>1</w:t>
      </w: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431C8B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Результаты ИА</w:t>
      </w:r>
      <w:r w:rsidR="00431C8B" w:rsidRP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431C8B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оцениваются в форме «зачет» или «незачет»:</w:t>
      </w:r>
    </w:p>
    <w:p w:rsidR="00431C8B" w:rsidRPr="00B80EFD" w:rsidRDefault="00431C8B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«ЗАЧЕТ» обучающийся получает, если его итоговая </w:t>
      </w:r>
      <w:proofErr w:type="gramStart"/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оценка  за</w:t>
      </w:r>
      <w:proofErr w:type="gramEnd"/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тест и практическую часть работы составляет от 25 % и выше;</w:t>
      </w:r>
    </w:p>
    <w:p w:rsidR="00431C8B" w:rsidRPr="00B80EFD" w:rsidRDefault="00431C8B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«НЕЗАЧЕТ» обучающийся получает, если его итоговая оценка за тест и практическую часть работы составляет менее 25 %.</w:t>
      </w:r>
    </w:p>
    <w:p w:rsidR="00431C8B" w:rsidRPr="00B80EFD" w:rsidRDefault="00431C8B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4.2. Баллы, полученные обучающимися за выполненные задания, суммируются и по шкале пересчета переводятся в отметку.</w:t>
      </w:r>
    </w:p>
    <w:p w:rsidR="00431C8B" w:rsidRPr="00B80EFD" w:rsidRDefault="00431C8B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B80EF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Шкала пересчета суммы баллов за выполнение итоговой работы по предметным результатам в отметку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4966"/>
        <w:gridCol w:w="967"/>
        <w:gridCol w:w="1135"/>
        <w:gridCol w:w="1135"/>
        <w:gridCol w:w="1134"/>
      </w:tblGrid>
      <w:tr w:rsidR="00431C8B" w:rsidRPr="00544309" w:rsidTr="00B80EFD">
        <w:trPr>
          <w:trHeight w:val="564"/>
        </w:trPr>
        <w:tc>
          <w:tcPr>
            <w:tcW w:w="2659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Отметка по пятибалльной шкале</w:t>
            </w:r>
          </w:p>
        </w:tc>
        <w:tc>
          <w:tcPr>
            <w:tcW w:w="518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608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608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608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«5»</w:t>
            </w:r>
          </w:p>
        </w:tc>
      </w:tr>
      <w:tr w:rsidR="00431C8B" w:rsidRPr="00544309" w:rsidTr="00B80EFD">
        <w:trPr>
          <w:trHeight w:val="565"/>
        </w:trPr>
        <w:tc>
          <w:tcPr>
            <w:tcW w:w="2659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Сумма баллов</w:t>
            </w:r>
          </w:p>
        </w:tc>
        <w:tc>
          <w:tcPr>
            <w:tcW w:w="518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0–17</w:t>
            </w:r>
          </w:p>
        </w:tc>
        <w:tc>
          <w:tcPr>
            <w:tcW w:w="608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18–35</w:t>
            </w:r>
          </w:p>
        </w:tc>
        <w:tc>
          <w:tcPr>
            <w:tcW w:w="608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36–53</w:t>
            </w:r>
          </w:p>
        </w:tc>
        <w:tc>
          <w:tcPr>
            <w:tcW w:w="608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54–68</w:t>
            </w:r>
          </w:p>
        </w:tc>
      </w:tr>
    </w:tbl>
    <w:p w:rsidR="00431C8B" w:rsidRPr="00B80EFD" w:rsidRDefault="00431C8B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Шкала пересчета суммы баллов за выполнение итоговой работы по выбранному профилю труда в отметку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5149"/>
        <w:gridCol w:w="831"/>
        <w:gridCol w:w="1005"/>
        <w:gridCol w:w="1176"/>
        <w:gridCol w:w="1176"/>
      </w:tblGrid>
      <w:tr w:rsidR="00431C8B" w:rsidRPr="00544309" w:rsidTr="00B80EFD">
        <w:trPr>
          <w:trHeight w:val="565"/>
        </w:trPr>
        <w:tc>
          <w:tcPr>
            <w:tcW w:w="2757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Отметка по пятибалльной шкале</w:t>
            </w:r>
          </w:p>
        </w:tc>
        <w:tc>
          <w:tcPr>
            <w:tcW w:w="445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38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630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630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«5»</w:t>
            </w:r>
          </w:p>
        </w:tc>
      </w:tr>
      <w:tr w:rsidR="00431C8B" w:rsidRPr="00544309" w:rsidTr="00B80EFD">
        <w:trPr>
          <w:trHeight w:val="565"/>
        </w:trPr>
        <w:tc>
          <w:tcPr>
            <w:tcW w:w="2757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Сумма баллов</w:t>
            </w:r>
          </w:p>
        </w:tc>
        <w:tc>
          <w:tcPr>
            <w:tcW w:w="445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0–8</w:t>
            </w:r>
          </w:p>
        </w:tc>
        <w:tc>
          <w:tcPr>
            <w:tcW w:w="538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9–18</w:t>
            </w:r>
          </w:p>
        </w:tc>
        <w:tc>
          <w:tcPr>
            <w:tcW w:w="630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19–27</w:t>
            </w:r>
          </w:p>
        </w:tc>
        <w:tc>
          <w:tcPr>
            <w:tcW w:w="630" w:type="pct"/>
            <w:vAlign w:val="center"/>
          </w:tcPr>
          <w:p w:rsidR="00431C8B" w:rsidRPr="00B80EFD" w:rsidRDefault="00431C8B" w:rsidP="00B8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9160"/>
                <w:tab w:val="left" w:pos="93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80EF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28–36</w:t>
            </w:r>
          </w:p>
        </w:tc>
      </w:tr>
    </w:tbl>
    <w:p w:rsidR="00431C8B" w:rsidRPr="00B80EFD" w:rsidRDefault="00043D8F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4</w:t>
      </w:r>
      <w:r w:rsidR="00E047F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 w:rsidR="00431C8B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3. Результаты комплексной оценки предметных результатов вносятся предметной аттестационной комиссией на следующий день после проведения аттестации в протокол, который подписывается всеми членами аттестационной комиссии</w:t>
      </w:r>
      <w:r w:rsidR="008538D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и электронный журнал</w:t>
      </w:r>
      <w:r w:rsidR="00431C8B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431C8B" w:rsidRPr="00B80EFD" w:rsidRDefault="00431C8B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протокол </w:t>
      </w:r>
      <w:proofErr w:type="gramStart"/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итоговой  аттестации</w:t>
      </w:r>
      <w:proofErr w:type="gramEnd"/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по  завершению  освоения  обучающимися ГБОУ «</w:t>
      </w:r>
      <w:proofErr w:type="spellStart"/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Заинская</w:t>
      </w:r>
      <w:proofErr w:type="spellEnd"/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школа № 9» АООП УО (вариант1) комплексной работы по русскому языку, чтению (литературному чтению), математике, основ</w:t>
      </w:r>
      <w:r w:rsidR="00F4732B">
        <w:rPr>
          <w:rFonts w:ascii="Times New Roman" w:eastAsia="Times New Roman" w:hAnsi="Times New Roman"/>
          <w:bCs/>
          <w:sz w:val="24"/>
          <w:szCs w:val="24"/>
          <w:lang w:eastAsia="ru-RU"/>
        </w:rPr>
        <w:t>ам социальной жизни (Приложение 1</w:t>
      </w: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);</w:t>
      </w:r>
    </w:p>
    <w:p w:rsidR="00431C8B" w:rsidRPr="00B80EFD" w:rsidRDefault="00431C8B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- протокол</w:t>
      </w:r>
      <w:r w:rsidR="00B80EFD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ы</w:t>
      </w: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итоговой аттестации по завершению освоения обучающимися ГБОУ «</w:t>
      </w:r>
      <w:proofErr w:type="spellStart"/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Заинская</w:t>
      </w:r>
      <w:proofErr w:type="spellEnd"/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школа № 9» по профильному труду (Приложение</w:t>
      </w:r>
      <w:r w:rsidR="0033444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F4732B">
        <w:rPr>
          <w:rFonts w:ascii="Times New Roman" w:eastAsia="Times New Roman" w:hAnsi="Times New Roman"/>
          <w:bCs/>
          <w:sz w:val="24"/>
          <w:szCs w:val="24"/>
          <w:lang w:eastAsia="ru-RU"/>
        </w:rPr>
        <w:t>2</w:t>
      </w: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).</w:t>
      </w:r>
    </w:p>
    <w:p w:rsidR="007D16D3" w:rsidRPr="00B80EFD" w:rsidRDefault="00043D8F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4</w:t>
      </w:r>
      <w:r w:rsidR="00E047F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 w:rsidR="007D16D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4. Протоколы по результатам испытаний итоговой аттестации хранятся в соответствии со сроками, предусмотренными номенклатурой дел учреждения, но не менее одного года.</w:t>
      </w:r>
    </w:p>
    <w:p w:rsidR="004C7E7B" w:rsidRDefault="00043D8F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>4</w:t>
      </w:r>
      <w:r w:rsidR="00E047F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 w:rsidR="007D16D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5. </w:t>
      </w:r>
      <w:r w:rsidR="007D16D3" w:rsidRPr="004C7E7B">
        <w:rPr>
          <w:rFonts w:ascii="Times New Roman" w:eastAsia="Times New Roman" w:hAnsi="Times New Roman"/>
          <w:bCs/>
          <w:sz w:val="24"/>
          <w:szCs w:val="24"/>
          <w:lang w:eastAsia="ru-RU"/>
        </w:rPr>
        <w:t>В свидетельство выставляется</w:t>
      </w:r>
      <w:r w:rsidR="004C7E7B">
        <w:rPr>
          <w:rFonts w:ascii="Times New Roman" w:eastAsia="Times New Roman" w:hAnsi="Times New Roman"/>
          <w:bCs/>
          <w:sz w:val="24"/>
          <w:szCs w:val="24"/>
          <w:lang w:eastAsia="ru-RU"/>
        </w:rPr>
        <w:t>:</w:t>
      </w:r>
    </w:p>
    <w:p w:rsidR="004C7E7B" w:rsidRDefault="007D16D3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C7E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итоговая оценка = годовая </w:t>
      </w:r>
      <w:proofErr w:type="gramStart"/>
      <w:r w:rsidRPr="004C7E7B">
        <w:rPr>
          <w:rFonts w:ascii="Times New Roman" w:eastAsia="Times New Roman" w:hAnsi="Times New Roman"/>
          <w:bCs/>
          <w:sz w:val="24"/>
          <w:szCs w:val="24"/>
          <w:lang w:eastAsia="ru-RU"/>
        </w:rPr>
        <w:t>оценка</w:t>
      </w:r>
      <w:r w:rsidR="004C7E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</w:t>
      </w:r>
      <w:r w:rsidRPr="004C7E7B">
        <w:rPr>
          <w:rFonts w:ascii="Times New Roman" w:eastAsia="Times New Roman" w:hAnsi="Times New Roman"/>
          <w:bCs/>
          <w:sz w:val="24"/>
          <w:szCs w:val="24"/>
          <w:lang w:eastAsia="ru-RU"/>
        </w:rPr>
        <w:t>+</w:t>
      </w:r>
      <w:proofErr w:type="gramEnd"/>
      <w:r w:rsidR="004C7E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4C7E7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экзаменационная оценка </w:t>
      </w:r>
    </w:p>
    <w:p w:rsidR="007D16D3" w:rsidRPr="00B80EFD" w:rsidRDefault="007D16D3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C7E7B">
        <w:rPr>
          <w:rFonts w:ascii="Times New Roman" w:eastAsia="Times New Roman" w:hAnsi="Times New Roman"/>
          <w:bCs/>
          <w:sz w:val="24"/>
          <w:szCs w:val="24"/>
          <w:lang w:eastAsia="ru-RU"/>
        </w:rPr>
        <w:t>(выставляется по среднему баллу).</w:t>
      </w:r>
    </w:p>
    <w:p w:rsidR="00E047F9" w:rsidRPr="00B80EFD" w:rsidRDefault="00043D8F" w:rsidP="00043D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5. </w:t>
      </w:r>
      <w:r w:rsidR="00E047F9" w:rsidRP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Итоговая оценка качества освоения обучающимися АООП УО (вариант 2).</w:t>
      </w:r>
    </w:p>
    <w:p w:rsidR="00E047F9" w:rsidRPr="00B80EFD" w:rsidRDefault="00043D8F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5.</w:t>
      </w:r>
      <w:r w:rsid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1. </w:t>
      </w:r>
      <w:r w:rsidR="00E047F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Итоговая аттестация для обучающихся, получающих образование по варианту</w:t>
      </w:r>
    </w:p>
    <w:p w:rsidR="00E047F9" w:rsidRPr="00B80EFD" w:rsidRDefault="00E047F9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2 АООП, осуществляется по завершении реализации АООП в форме итоговой оценки качества освоения обучающимися АООП (вариант 2).</w:t>
      </w:r>
    </w:p>
    <w:p w:rsidR="00D70B49" w:rsidRPr="00B80EFD" w:rsidRDefault="00043D8F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5</w:t>
      </w:r>
      <w:r w:rsidR="00E047F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.2. Предметом итоговой оценки освоения обучающимися АООП (вариант 2</w:t>
      </w:r>
      <w:proofErr w:type="gramStart"/>
      <w:r w:rsidR="00E047F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)  являются</w:t>
      </w:r>
      <w:proofErr w:type="gramEnd"/>
      <w:r w:rsidR="00E047F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достижение результатов освоения СИПР последнего года обучения и развитие жизненной компетенции обучающихся.</w:t>
      </w:r>
      <w:r w:rsidR="00D70B4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</w:p>
    <w:p w:rsidR="00E047F9" w:rsidRPr="00B80EFD" w:rsidRDefault="00043D8F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5</w:t>
      </w:r>
      <w:r w:rsidR="00E047F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.3. Итоговая аттестация осуществляется в течение двух последних недель учебного года путем наблюдения за выполнением обучающимися специально подобранных заданий в естественных и искусственно созданных ситуациях, позволяющих выявить и оценить результаты обучения.</w:t>
      </w:r>
    </w:p>
    <w:p w:rsidR="00431C8B" w:rsidRPr="00B80EFD" w:rsidRDefault="00043D8F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5</w:t>
      </w:r>
      <w:r w:rsidR="004F7F30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.4. </w:t>
      </w:r>
      <w:r w:rsidR="008538D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При невозможности оценить динамику формирования оценивают социально - эмоциональное состояние обучающихся, их желание соучаствовать в деятельности действий и представлений других людей, иные возможные личностные результаты.</w:t>
      </w:r>
    </w:p>
    <w:p w:rsidR="00D70B49" w:rsidRPr="00B80EFD" w:rsidRDefault="00043D8F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5</w:t>
      </w:r>
      <w:r w:rsidR="004F7F30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.5. </w:t>
      </w:r>
      <w:r w:rsidR="008538D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Состав инструментария оценивания включает задания/пробы, оценочные листы, дидактические материалы, перечень ситуаций, в которых необходимо наблюдать обучающегося. В ходе проведения оценки достижений обучающегося используется предметный и графический дидактический материал, который подбирается с учётом индивидуальных возможностей и особенностей психофизического развития ребёнка, ожидаемых результатов, обозначенных в СИПР.</w:t>
      </w:r>
    </w:p>
    <w:p w:rsidR="00DE6282" w:rsidRPr="00B80EFD" w:rsidRDefault="00043D8F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5</w:t>
      </w:r>
      <w:r w:rsidR="00DE6282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.6. </w:t>
      </w:r>
      <w:r w:rsidR="008538D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Результаты итоговой аттестации обучающихся с умеренной, тяжелой и глубокой степенью умственной отсталости, с тяжелыми и множественными нарушениями развития представляются в виде комплексной характеристики на обучающегося.</w:t>
      </w:r>
    </w:p>
    <w:p w:rsidR="00DE6282" w:rsidRPr="00B80EFD" w:rsidRDefault="00043D8F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5.</w:t>
      </w:r>
      <w:r w:rsidR="00DE6282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7. </w:t>
      </w:r>
      <w:r w:rsidR="008538D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Промежуточная аттестация в последний год обучения не предполагает обязательного проведения отдельной процедуры, а проводится на основе мониторинга освоения СИПР в ходе наблюдения за обучающимся в урочной и внеурочной деятельности по полугодиям/четвертям.</w:t>
      </w:r>
    </w:p>
    <w:p w:rsidR="008538D9" w:rsidRPr="00B80EFD" w:rsidRDefault="00043D8F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5</w:t>
      </w:r>
      <w:r w:rsidR="00DE6282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.8. </w:t>
      </w:r>
      <w:r w:rsidR="008538D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Итоговые отметки в свидетельство выставляются на основе мониторинга результатов освоения СИПР последнего года обучения. Мониторинги результатов освоения СИПР последнего года обучения хранятся в школе 3 года. После итоговой аттестации выпускнику выдается свидетельство об обучении. К свидетельству прикладывается характеристика учебной деятельности и развития жизненных компетенций.</w:t>
      </w:r>
    </w:p>
    <w:p w:rsidR="00DE6282" w:rsidRPr="00B80EFD" w:rsidRDefault="00DE6282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</w:p>
    <w:p w:rsidR="00CC0F7E" w:rsidRPr="00B80EFD" w:rsidRDefault="00043D8F" w:rsidP="00043D8F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6. </w:t>
      </w:r>
      <w:r w:rsidR="00CC0F7E" w:rsidRPr="00B80EF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Порядок выдачи документа об окончании ОУ</w:t>
      </w:r>
    </w:p>
    <w:p w:rsidR="0091452E" w:rsidRPr="00B80EFD" w:rsidRDefault="00043D8F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6</w:t>
      </w:r>
      <w:r w:rsidR="00F4732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.1. </w:t>
      </w:r>
      <w:r w:rsidR="007D16D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Свидетельства выдаются выпускникам в связи с завершением ими обучения не позднее десяти дней после даты издания распорядительного акта об отчислении</w:t>
      </w:r>
      <w:r w:rsidR="008538D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7D16D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выпускников из образовательной организации. Свидетельство дает право на продолжение обучения в системе профессионального обучения (СПО).</w:t>
      </w:r>
    </w:p>
    <w:p w:rsidR="007D16D3" w:rsidRPr="00B80EFD" w:rsidRDefault="00043D8F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6</w:t>
      </w:r>
      <w:r w:rsidR="00F4732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.2. </w:t>
      </w:r>
      <w:r w:rsidR="008538D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О</w:t>
      </w:r>
      <w:r w:rsidR="007D16D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бразовательная организация или ее учредитель вправе самостоятельно решать вопросы, касающиеся описания свидетельства об обучении.</w:t>
      </w:r>
      <w:r w:rsidR="007D16D3" w:rsidRPr="00B80EFD">
        <w:rPr>
          <w:rFonts w:ascii="Times New Roman" w:eastAsia="Times New Roman" w:hAnsi="Times New Roman"/>
          <w:sz w:val="24"/>
          <w:szCs w:val="24"/>
        </w:rPr>
        <w:t xml:space="preserve"> </w:t>
      </w:r>
      <w:r w:rsidR="007D16D3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Образец свидетельства об обучении предусматривает указание итоговой оценки успеваемости по учебным предметам на основании результатов итоговой аттестации.</w:t>
      </w:r>
    </w:p>
    <w:p w:rsidR="0091452E" w:rsidRPr="00B80EFD" w:rsidRDefault="00043D8F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6</w:t>
      </w:r>
      <w:r w:rsidR="00F4732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.3. </w:t>
      </w:r>
      <w:r w:rsidR="008538D9" w:rsidRPr="00B80EFD">
        <w:rPr>
          <w:rFonts w:ascii="Times New Roman" w:eastAsia="Times New Roman" w:hAnsi="Times New Roman"/>
          <w:bCs/>
          <w:sz w:val="24"/>
          <w:szCs w:val="24"/>
          <w:lang w:eastAsia="ru-RU"/>
        </w:rPr>
        <w:t>Решение о выдаче документа оформляется протоколом педсовета, на основании которого издается приказ по школе.</w:t>
      </w:r>
    </w:p>
    <w:p w:rsidR="00BB10D8" w:rsidRPr="00B80EFD" w:rsidRDefault="00BB10D8" w:rsidP="00B80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9160"/>
          <w:tab w:val="left" w:pos="93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  <w:sectPr w:rsidR="00BB10D8" w:rsidRPr="00B80EFD" w:rsidSect="00BB10D8">
          <w:footerReference w:type="default" r:id="rId8"/>
          <w:pgSz w:w="11910" w:h="16840"/>
          <w:pgMar w:top="567" w:right="1219" w:bottom="284" w:left="1338" w:header="0" w:footer="1032" w:gutter="0"/>
          <w:cols w:space="720"/>
        </w:sectPr>
      </w:pPr>
    </w:p>
    <w:p w:rsidR="00BB10D8" w:rsidRPr="00B80EFD" w:rsidRDefault="00BB10D8" w:rsidP="00F4732B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1"/>
        <w:rPr>
          <w:rFonts w:ascii="Times New Roman" w:eastAsia="Times New Roman" w:hAnsi="Times New Roman"/>
          <w:b/>
          <w:bCs/>
          <w:sz w:val="24"/>
          <w:szCs w:val="24"/>
        </w:rPr>
      </w:pPr>
      <w:r w:rsidRPr="00B80EFD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lastRenderedPageBreak/>
        <w:t>ПРИЛОЖЕНИЕ</w:t>
      </w:r>
      <w:r w:rsidRPr="00B80EFD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bCs/>
          <w:spacing w:val="-10"/>
          <w:sz w:val="24"/>
          <w:szCs w:val="24"/>
        </w:rPr>
        <w:t>1</w:t>
      </w:r>
    </w:p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B80EFD">
        <w:rPr>
          <w:rFonts w:ascii="Times New Roman" w:eastAsia="Times New Roman" w:hAnsi="Times New Roman"/>
          <w:b/>
          <w:sz w:val="24"/>
          <w:szCs w:val="24"/>
        </w:rPr>
        <w:t>Протокол</w:t>
      </w:r>
      <w:r w:rsidRPr="00B80EFD">
        <w:rPr>
          <w:rFonts w:ascii="Times New Roman" w:eastAsia="Times New Roman" w:hAnsi="Times New Roman"/>
          <w:b/>
          <w:spacing w:val="-14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spacing w:val="-5"/>
          <w:sz w:val="24"/>
          <w:szCs w:val="24"/>
        </w:rPr>
        <w:t>1.</w:t>
      </w:r>
    </w:p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/>
          <w:b/>
          <w:bCs/>
          <w:sz w:val="24"/>
          <w:szCs w:val="24"/>
        </w:rPr>
      </w:pPr>
      <w:r w:rsidRPr="00B80EFD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>СВОДНАЯ ТАБЛИЦА</w:t>
      </w:r>
      <w:r w:rsidRPr="00B80EFD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>ИТОГОВОЙ</w:t>
      </w:r>
      <w:r w:rsidRPr="00B80EFD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>АТТЕСТАЦИИ ПРЕДМЕТНЫХ</w:t>
      </w:r>
      <w:r w:rsidRPr="00B80EFD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>РЕЗУЛЬТАТОВ</w:t>
      </w:r>
    </w:p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9"/>
        <w:gridCol w:w="1628"/>
        <w:gridCol w:w="726"/>
        <w:gridCol w:w="317"/>
        <w:gridCol w:w="317"/>
        <w:gridCol w:w="317"/>
        <w:gridCol w:w="317"/>
        <w:gridCol w:w="532"/>
        <w:gridCol w:w="477"/>
        <w:gridCol w:w="317"/>
        <w:gridCol w:w="317"/>
        <w:gridCol w:w="317"/>
        <w:gridCol w:w="323"/>
        <w:gridCol w:w="317"/>
        <w:gridCol w:w="317"/>
        <w:gridCol w:w="332"/>
        <w:gridCol w:w="471"/>
        <w:gridCol w:w="471"/>
        <w:gridCol w:w="471"/>
        <w:gridCol w:w="471"/>
        <w:gridCol w:w="588"/>
        <w:gridCol w:w="591"/>
        <w:gridCol w:w="471"/>
        <w:gridCol w:w="471"/>
        <w:gridCol w:w="496"/>
        <w:gridCol w:w="499"/>
        <w:gridCol w:w="499"/>
        <w:gridCol w:w="502"/>
        <w:gridCol w:w="917"/>
        <w:gridCol w:w="1102"/>
      </w:tblGrid>
      <w:tr w:rsidR="00BB10D8" w:rsidRPr="00544309" w:rsidTr="00544309">
        <w:trPr>
          <w:trHeight w:val="506"/>
        </w:trPr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29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09" w:type="pct"/>
            <w:gridSpan w:val="16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</w:rPr>
              <w:t>Русский</w:t>
            </w:r>
            <w:r w:rsidRPr="00544309">
              <w:rPr>
                <w:rFonts w:ascii="Times New Roman" w:eastAsia="Times New Roman" w:hAnsi="Times New Roman"/>
                <w:b/>
                <w:spacing w:val="-13"/>
                <w:sz w:val="24"/>
                <w:szCs w:val="24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</w:rPr>
              <w:t>язык,</w:t>
            </w:r>
            <w:r w:rsidRPr="00544309">
              <w:rPr>
                <w:rFonts w:ascii="Times New Roman" w:eastAsia="Times New Roman" w:hAnsi="Times New Roman"/>
                <w:b/>
                <w:spacing w:val="-11"/>
                <w:sz w:val="24"/>
                <w:szCs w:val="24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</w:rPr>
              <w:t>Чтение</w:t>
            </w:r>
            <w:r w:rsidRPr="00544309">
              <w:rPr>
                <w:rFonts w:ascii="Times New Roman" w:eastAsia="Times New Roman" w:hAnsi="Times New Roman"/>
                <w:b/>
                <w:spacing w:val="-11"/>
                <w:sz w:val="24"/>
                <w:szCs w:val="24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</w:rPr>
              <w:t>(Литературное</w:t>
            </w: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</w:rPr>
              <w:t>чтение)</w:t>
            </w:r>
          </w:p>
        </w:tc>
        <w:tc>
          <w:tcPr>
            <w:tcW w:w="1643" w:type="pct"/>
            <w:gridSpan w:val="10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Математика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,</w:t>
            </w:r>
            <w:r w:rsidRPr="00544309">
              <w:rPr>
                <w:rFonts w:ascii="Times New Roman" w:eastAsia="Times New Roman" w:hAnsi="Times New Roman"/>
                <w:b/>
                <w:spacing w:val="-1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Основы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1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социальной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1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>жизни</w:t>
            </w:r>
            <w:proofErr w:type="spellEnd"/>
          </w:p>
        </w:tc>
        <w:tc>
          <w:tcPr>
            <w:tcW w:w="29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>Общий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  <w:lang w:val="en-US"/>
              </w:rPr>
              <w:t>балл</w:t>
            </w:r>
            <w:proofErr w:type="spellEnd"/>
          </w:p>
        </w:tc>
        <w:tc>
          <w:tcPr>
            <w:tcW w:w="359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>Значение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I (%)</w:t>
            </w:r>
          </w:p>
        </w:tc>
      </w:tr>
      <w:tr w:rsidR="00BB10D8" w:rsidRPr="00544309" w:rsidTr="00544309">
        <w:trPr>
          <w:trHeight w:val="250"/>
        </w:trPr>
        <w:tc>
          <w:tcPr>
            <w:tcW w:w="162" w:type="pct"/>
            <w:vMerge w:val="restar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 xml:space="preserve">№ </w:t>
            </w:r>
            <w:r w:rsidRPr="00544309">
              <w:rPr>
                <w:rFonts w:ascii="Times New Roman" w:eastAsia="Times New Roman" w:hAnsi="Times New Roman"/>
                <w:spacing w:val="-5"/>
                <w:sz w:val="24"/>
                <w:szCs w:val="24"/>
                <w:lang w:val="en-US"/>
              </w:rPr>
              <w:t>п/п</w:t>
            </w:r>
          </w:p>
        </w:tc>
        <w:tc>
          <w:tcPr>
            <w:tcW w:w="529" w:type="pct"/>
            <w:vMerge w:val="restar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  <w:lang w:val="en-US"/>
              </w:rPr>
              <w:t>ФИО</w:t>
            </w:r>
          </w:p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>обучающегося</w:t>
            </w:r>
            <w:proofErr w:type="spellEnd"/>
          </w:p>
        </w:tc>
        <w:tc>
          <w:tcPr>
            <w:tcW w:w="236" w:type="pct"/>
            <w:vMerge w:val="restar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spacing w:val="-7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1</w:t>
            </w:r>
          </w:p>
        </w:tc>
        <w:tc>
          <w:tcPr>
            <w:tcW w:w="412" w:type="pct"/>
            <w:gridSpan w:val="4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spacing w:val="-7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2</w:t>
            </w:r>
          </w:p>
        </w:tc>
        <w:tc>
          <w:tcPr>
            <w:tcW w:w="431" w:type="pct"/>
            <w:gridSpan w:val="3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spacing w:val="-7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3</w:t>
            </w:r>
          </w:p>
        </w:tc>
        <w:tc>
          <w:tcPr>
            <w:tcW w:w="311" w:type="pct"/>
            <w:gridSpan w:val="3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spacing w:val="-7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4</w:t>
            </w:r>
          </w:p>
        </w:tc>
        <w:tc>
          <w:tcPr>
            <w:tcW w:w="314" w:type="pct"/>
            <w:gridSpan w:val="3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spacing w:val="-7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5</w:t>
            </w:r>
          </w:p>
        </w:tc>
        <w:tc>
          <w:tcPr>
            <w:tcW w:w="153" w:type="pct"/>
            <w:vMerge w:val="restar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spacing w:val="-7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6</w:t>
            </w:r>
          </w:p>
        </w:tc>
        <w:tc>
          <w:tcPr>
            <w:tcW w:w="153" w:type="pct"/>
            <w:vMerge w:val="restar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spacing w:val="-7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7</w:t>
            </w:r>
          </w:p>
        </w:tc>
        <w:tc>
          <w:tcPr>
            <w:tcW w:w="306" w:type="pct"/>
            <w:gridSpan w:val="2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pacing w:val="-4"/>
                <w:sz w:val="24"/>
                <w:szCs w:val="24"/>
                <w:lang w:val="en-US"/>
              </w:rPr>
              <w:t>Труд</w:t>
            </w:r>
            <w:proofErr w:type="spellEnd"/>
          </w:p>
        </w:tc>
        <w:tc>
          <w:tcPr>
            <w:tcW w:w="383" w:type="pct"/>
            <w:gridSpan w:val="2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Транспорт</w:t>
            </w:r>
            <w:proofErr w:type="spellEnd"/>
          </w:p>
        </w:tc>
        <w:tc>
          <w:tcPr>
            <w:tcW w:w="306" w:type="pct"/>
            <w:gridSpan w:val="2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Бюджет</w:t>
            </w:r>
            <w:proofErr w:type="spellEnd"/>
          </w:p>
        </w:tc>
        <w:tc>
          <w:tcPr>
            <w:tcW w:w="323" w:type="pct"/>
            <w:gridSpan w:val="2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Питание</w:t>
            </w:r>
            <w:proofErr w:type="spellEnd"/>
          </w:p>
        </w:tc>
        <w:tc>
          <w:tcPr>
            <w:tcW w:w="325" w:type="pct"/>
            <w:gridSpan w:val="2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Жилище</w:t>
            </w:r>
            <w:proofErr w:type="spellEnd"/>
          </w:p>
        </w:tc>
        <w:tc>
          <w:tcPr>
            <w:tcW w:w="29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59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F4732B" w:rsidRPr="00544309" w:rsidTr="00544309">
        <w:trPr>
          <w:trHeight w:val="1707"/>
        </w:trPr>
        <w:tc>
          <w:tcPr>
            <w:tcW w:w="162" w:type="pct"/>
            <w:vMerge/>
            <w:tcBorders>
              <w:top w:val="nil"/>
            </w:tcBorders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29" w:type="pct"/>
            <w:vMerge/>
            <w:tcBorders>
              <w:top w:val="nil"/>
            </w:tcBorders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pct"/>
            <w:vMerge/>
            <w:tcBorders>
              <w:top w:val="nil"/>
            </w:tcBorders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1</w:t>
            </w: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2</w:t>
            </w: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3</w:t>
            </w: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4</w:t>
            </w:r>
          </w:p>
        </w:tc>
        <w:tc>
          <w:tcPr>
            <w:tcW w:w="17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1</w:t>
            </w:r>
          </w:p>
        </w:tc>
        <w:tc>
          <w:tcPr>
            <w:tcW w:w="15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2</w:t>
            </w: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3</w:t>
            </w: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1</w:t>
            </w: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2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3</w:t>
            </w: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1</w:t>
            </w: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2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>3</w:t>
            </w:r>
          </w:p>
        </w:tc>
        <w:tc>
          <w:tcPr>
            <w:tcW w:w="153" w:type="pct"/>
            <w:vMerge/>
            <w:tcBorders>
              <w:top w:val="nil"/>
            </w:tcBorders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vMerge/>
            <w:tcBorders>
              <w:top w:val="nil"/>
            </w:tcBorders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5"/>
                <w:sz w:val="24"/>
                <w:szCs w:val="24"/>
                <w:lang w:val="en-US"/>
              </w:rPr>
              <w:t>ОСЖ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Математика</w:t>
            </w:r>
            <w:proofErr w:type="spellEnd"/>
          </w:p>
        </w:tc>
        <w:tc>
          <w:tcPr>
            <w:tcW w:w="191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5"/>
                <w:sz w:val="24"/>
                <w:szCs w:val="24"/>
                <w:lang w:val="en-US"/>
              </w:rPr>
              <w:t>ОСЖ</w:t>
            </w:r>
          </w:p>
        </w:tc>
        <w:tc>
          <w:tcPr>
            <w:tcW w:w="192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Математика</w:t>
            </w:r>
            <w:proofErr w:type="spellEnd"/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5"/>
                <w:sz w:val="24"/>
                <w:szCs w:val="24"/>
                <w:lang w:val="en-US"/>
              </w:rPr>
              <w:t>ОСЖ</w:t>
            </w:r>
          </w:p>
        </w:tc>
        <w:tc>
          <w:tcPr>
            <w:tcW w:w="153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Математика</w:t>
            </w:r>
            <w:proofErr w:type="spellEnd"/>
          </w:p>
        </w:tc>
        <w:tc>
          <w:tcPr>
            <w:tcW w:w="161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5"/>
                <w:sz w:val="24"/>
                <w:szCs w:val="24"/>
                <w:lang w:val="en-US"/>
              </w:rPr>
              <w:t>ОСЖ</w:t>
            </w:r>
          </w:p>
        </w:tc>
        <w:tc>
          <w:tcPr>
            <w:tcW w:w="162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Математика</w:t>
            </w:r>
            <w:proofErr w:type="spellEnd"/>
          </w:p>
        </w:tc>
        <w:tc>
          <w:tcPr>
            <w:tcW w:w="162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5"/>
                <w:sz w:val="24"/>
                <w:szCs w:val="24"/>
                <w:lang w:val="en-US"/>
              </w:rPr>
              <w:t>ОСЖ</w:t>
            </w:r>
          </w:p>
        </w:tc>
        <w:tc>
          <w:tcPr>
            <w:tcW w:w="163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Математика</w:t>
            </w:r>
            <w:proofErr w:type="spellEnd"/>
          </w:p>
        </w:tc>
        <w:tc>
          <w:tcPr>
            <w:tcW w:w="29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59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F4732B" w:rsidRPr="00544309" w:rsidTr="00544309">
        <w:trPr>
          <w:trHeight w:val="505"/>
        </w:trPr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5"/>
                <w:sz w:val="24"/>
                <w:szCs w:val="24"/>
                <w:lang w:val="en-US"/>
              </w:rPr>
              <w:t>1.</w:t>
            </w:r>
          </w:p>
        </w:tc>
        <w:tc>
          <w:tcPr>
            <w:tcW w:w="529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59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F4732B" w:rsidRPr="00544309" w:rsidTr="00544309">
        <w:trPr>
          <w:trHeight w:val="506"/>
        </w:trPr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5"/>
                <w:sz w:val="24"/>
                <w:szCs w:val="24"/>
                <w:lang w:val="en-US"/>
              </w:rPr>
              <w:t>2.</w:t>
            </w:r>
          </w:p>
        </w:tc>
        <w:tc>
          <w:tcPr>
            <w:tcW w:w="529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59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F4732B" w:rsidRPr="00544309" w:rsidTr="00544309">
        <w:trPr>
          <w:trHeight w:val="506"/>
        </w:trPr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5"/>
                <w:sz w:val="24"/>
                <w:szCs w:val="24"/>
                <w:lang w:val="en-US"/>
              </w:rPr>
              <w:t>3.</w:t>
            </w:r>
          </w:p>
        </w:tc>
        <w:tc>
          <w:tcPr>
            <w:tcW w:w="529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59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F4732B" w:rsidRPr="00544309" w:rsidTr="00544309">
        <w:trPr>
          <w:trHeight w:val="506"/>
        </w:trPr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5"/>
                <w:sz w:val="24"/>
                <w:szCs w:val="24"/>
                <w:lang w:val="en-US"/>
              </w:rPr>
              <w:t>4.</w:t>
            </w:r>
          </w:p>
        </w:tc>
        <w:tc>
          <w:tcPr>
            <w:tcW w:w="529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59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F4732B" w:rsidRPr="00544309" w:rsidTr="00544309">
        <w:trPr>
          <w:trHeight w:val="505"/>
        </w:trPr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5"/>
                <w:sz w:val="24"/>
                <w:szCs w:val="24"/>
                <w:lang w:val="en-US"/>
              </w:rPr>
              <w:t>5.</w:t>
            </w:r>
          </w:p>
        </w:tc>
        <w:tc>
          <w:tcPr>
            <w:tcW w:w="529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59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F4732B" w:rsidRPr="00544309" w:rsidTr="00544309">
        <w:trPr>
          <w:trHeight w:val="505"/>
        </w:trPr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4"/>
                <w:sz w:val="24"/>
                <w:szCs w:val="24"/>
                <w:lang w:val="en-US"/>
              </w:rPr>
              <w:t>6...</w:t>
            </w:r>
          </w:p>
        </w:tc>
        <w:tc>
          <w:tcPr>
            <w:tcW w:w="529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59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</w:tbl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  <w:sectPr w:rsidR="00BB10D8" w:rsidRPr="00B80EFD" w:rsidSect="00B80EFD">
          <w:pgSz w:w="16840" w:h="11910" w:orient="landscape"/>
          <w:pgMar w:top="720" w:right="720" w:bottom="720" w:left="720" w:header="0" w:footer="1034" w:gutter="0"/>
          <w:cols w:space="720"/>
          <w:docGrid w:linePitch="299"/>
        </w:sectPr>
      </w:pPr>
    </w:p>
    <w:p w:rsidR="00BB10D8" w:rsidRPr="00B80EFD" w:rsidRDefault="00BB10D8" w:rsidP="00F4732B">
      <w:pPr>
        <w:widowControl w:val="0"/>
        <w:autoSpaceDE w:val="0"/>
        <w:autoSpaceDN w:val="0"/>
        <w:spacing w:after="0" w:line="240" w:lineRule="auto"/>
        <w:ind w:firstLine="567"/>
        <w:jc w:val="right"/>
        <w:outlineLvl w:val="1"/>
        <w:rPr>
          <w:rFonts w:ascii="Times New Roman" w:eastAsia="Times New Roman" w:hAnsi="Times New Roman"/>
          <w:b/>
          <w:bCs/>
          <w:sz w:val="24"/>
          <w:szCs w:val="24"/>
        </w:rPr>
      </w:pPr>
      <w:r w:rsidRPr="00B80EFD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lastRenderedPageBreak/>
        <w:t>ПРИЛОЖЕНИЕ</w:t>
      </w:r>
      <w:r w:rsidRPr="00B80EFD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bCs/>
          <w:spacing w:val="-10"/>
          <w:sz w:val="24"/>
          <w:szCs w:val="24"/>
        </w:rPr>
        <w:t>2</w:t>
      </w:r>
    </w:p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B80EFD">
        <w:rPr>
          <w:rFonts w:ascii="Times New Roman" w:eastAsia="Times New Roman" w:hAnsi="Times New Roman"/>
          <w:b/>
          <w:sz w:val="24"/>
          <w:szCs w:val="24"/>
        </w:rPr>
        <w:t>Протокол</w:t>
      </w:r>
      <w:r w:rsidRPr="00B80EFD">
        <w:rPr>
          <w:rFonts w:ascii="Times New Roman" w:eastAsia="Times New Roman" w:hAnsi="Times New Roman"/>
          <w:b/>
          <w:spacing w:val="-14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spacing w:val="-5"/>
          <w:sz w:val="24"/>
          <w:szCs w:val="24"/>
        </w:rPr>
        <w:t>2.</w:t>
      </w:r>
    </w:p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/>
          <w:b/>
          <w:bCs/>
          <w:sz w:val="24"/>
          <w:szCs w:val="24"/>
        </w:rPr>
      </w:pPr>
      <w:r w:rsidRPr="00B80EFD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>РЕЗУЛЬТАТЫ</w:t>
      </w:r>
      <w:r w:rsidRPr="00B80EFD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>ТЕОРЕТИЧЕСКОЙ</w:t>
      </w:r>
      <w:r w:rsidRPr="00B80EFD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>ЧАСТИ</w:t>
      </w:r>
      <w:r w:rsidRPr="00B80EFD">
        <w:rPr>
          <w:rFonts w:ascii="Times New Roman" w:eastAsia="Times New Roman" w:hAnsi="Times New Roman"/>
          <w:b/>
          <w:bCs/>
          <w:spacing w:val="-1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>ПО</w:t>
      </w:r>
      <w:r w:rsidRPr="00B80EFD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>ВЫБРАННОМУ</w:t>
      </w:r>
      <w:r w:rsidRPr="00B80EFD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>ПРОФИЛЮ</w:t>
      </w:r>
      <w:r w:rsidRPr="00B80EFD">
        <w:rPr>
          <w:rFonts w:ascii="Times New Roman" w:eastAsia="Times New Roman" w:hAnsi="Times New Roman"/>
          <w:b/>
          <w:bCs/>
          <w:spacing w:val="-4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>ТРУДА</w:t>
      </w:r>
    </w:p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0"/>
        <w:gridCol w:w="2178"/>
        <w:gridCol w:w="418"/>
        <w:gridCol w:w="418"/>
        <w:gridCol w:w="418"/>
        <w:gridCol w:w="418"/>
        <w:gridCol w:w="418"/>
        <w:gridCol w:w="418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25"/>
        <w:gridCol w:w="1881"/>
        <w:gridCol w:w="2081"/>
      </w:tblGrid>
      <w:tr w:rsidR="00BB10D8" w:rsidRPr="00544309" w:rsidTr="00544309">
        <w:trPr>
          <w:trHeight w:val="396"/>
        </w:trPr>
        <w:tc>
          <w:tcPr>
            <w:tcW w:w="28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722" w:type="pct"/>
            <w:gridSpan w:val="20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ТЕСТ</w:t>
            </w:r>
            <w:r w:rsidRPr="00544309">
              <w:rPr>
                <w:rFonts w:ascii="Times New Roman" w:eastAsia="Times New Roman" w:hAnsi="Times New Roman"/>
                <w:b/>
                <w:spacing w:val="59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>(</w:t>
            </w:r>
            <w:proofErr w:type="spellStart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>баллы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>)</w:t>
            </w:r>
          </w:p>
        </w:tc>
        <w:tc>
          <w:tcPr>
            <w:tcW w:w="611" w:type="pct"/>
            <w:vMerge w:val="restar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Общий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  <w:lang w:val="en-US"/>
              </w:rPr>
              <w:t>балл</w:t>
            </w:r>
            <w:proofErr w:type="spellEnd"/>
          </w:p>
        </w:tc>
        <w:tc>
          <w:tcPr>
            <w:tcW w:w="678" w:type="pct"/>
            <w:vMerge w:val="restar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>Значение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I (т)</w:t>
            </w:r>
          </w:p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  <w:lang w:val="en-US"/>
              </w:rPr>
              <w:t>(%)</w:t>
            </w:r>
          </w:p>
        </w:tc>
      </w:tr>
      <w:tr w:rsidR="00BB10D8" w:rsidRPr="00544309" w:rsidTr="00544309">
        <w:trPr>
          <w:trHeight w:val="1421"/>
        </w:trPr>
        <w:tc>
          <w:tcPr>
            <w:tcW w:w="28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 xml:space="preserve">№ </w:t>
            </w:r>
            <w:r w:rsidRPr="00544309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  <w:lang w:val="en-US"/>
              </w:rPr>
              <w:t>п/п</w:t>
            </w:r>
          </w:p>
        </w:tc>
        <w:tc>
          <w:tcPr>
            <w:tcW w:w="7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  <w:lang w:val="en-US"/>
              </w:rPr>
              <w:t>ФИО</w:t>
            </w:r>
          </w:p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>обучающегося</w:t>
            </w:r>
            <w:proofErr w:type="spellEnd"/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3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1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3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2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3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3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3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4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3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5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3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6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3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7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3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8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9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  <w:lang w:val="en-US"/>
              </w:rPr>
              <w:t>10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  <w:lang w:val="en-US"/>
              </w:rPr>
              <w:t>11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  <w:lang w:val="en-US"/>
              </w:rPr>
              <w:t>12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  <w:lang w:val="en-US"/>
              </w:rPr>
              <w:t>13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  <w:lang w:val="en-US"/>
              </w:rPr>
              <w:t>14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  <w:lang w:val="en-US"/>
              </w:rPr>
              <w:t>15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  <w:lang w:val="en-US"/>
              </w:rPr>
              <w:t>16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  <w:lang w:val="en-US"/>
              </w:rPr>
              <w:t>17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  <w:lang w:val="en-US"/>
              </w:rPr>
              <w:t>18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  <w:lang w:val="en-US"/>
              </w:rPr>
              <w:t>19</w:t>
            </w:r>
          </w:p>
        </w:tc>
        <w:tc>
          <w:tcPr>
            <w:tcW w:w="136" w:type="pct"/>
            <w:shd w:val="clear" w:color="auto" w:fill="auto"/>
            <w:textDirection w:val="btLr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Вопрос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  <w:lang w:val="en-US"/>
              </w:rPr>
              <w:t>20</w:t>
            </w:r>
          </w:p>
        </w:tc>
        <w:tc>
          <w:tcPr>
            <w:tcW w:w="611" w:type="pct"/>
            <w:vMerge/>
            <w:tcBorders>
              <w:top w:val="nil"/>
            </w:tcBorders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78" w:type="pct"/>
            <w:vMerge/>
            <w:tcBorders>
              <w:top w:val="nil"/>
            </w:tcBorders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548"/>
        </w:trPr>
        <w:tc>
          <w:tcPr>
            <w:tcW w:w="28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5"/>
                <w:sz w:val="24"/>
                <w:szCs w:val="24"/>
                <w:lang w:val="en-US"/>
              </w:rPr>
              <w:t>1.</w:t>
            </w:r>
          </w:p>
        </w:tc>
        <w:tc>
          <w:tcPr>
            <w:tcW w:w="7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1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569"/>
        </w:trPr>
        <w:tc>
          <w:tcPr>
            <w:tcW w:w="28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5"/>
                <w:sz w:val="24"/>
                <w:szCs w:val="24"/>
                <w:lang w:val="en-US"/>
              </w:rPr>
              <w:t>2.</w:t>
            </w:r>
          </w:p>
        </w:tc>
        <w:tc>
          <w:tcPr>
            <w:tcW w:w="7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1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562"/>
        </w:trPr>
        <w:tc>
          <w:tcPr>
            <w:tcW w:w="28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5"/>
                <w:sz w:val="24"/>
                <w:szCs w:val="24"/>
                <w:lang w:val="en-US"/>
              </w:rPr>
              <w:t>3.</w:t>
            </w:r>
          </w:p>
        </w:tc>
        <w:tc>
          <w:tcPr>
            <w:tcW w:w="7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1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563"/>
        </w:trPr>
        <w:tc>
          <w:tcPr>
            <w:tcW w:w="28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5"/>
                <w:sz w:val="24"/>
                <w:szCs w:val="24"/>
                <w:lang w:val="en-US"/>
              </w:rPr>
              <w:t>4.</w:t>
            </w:r>
          </w:p>
        </w:tc>
        <w:tc>
          <w:tcPr>
            <w:tcW w:w="7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1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562"/>
        </w:trPr>
        <w:tc>
          <w:tcPr>
            <w:tcW w:w="28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5"/>
                <w:sz w:val="24"/>
                <w:szCs w:val="24"/>
                <w:lang w:val="en-US"/>
              </w:rPr>
              <w:t>5.</w:t>
            </w:r>
          </w:p>
        </w:tc>
        <w:tc>
          <w:tcPr>
            <w:tcW w:w="7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1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563"/>
        </w:trPr>
        <w:tc>
          <w:tcPr>
            <w:tcW w:w="283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pacing w:val="-4"/>
                <w:sz w:val="24"/>
                <w:szCs w:val="24"/>
                <w:lang w:val="en-US"/>
              </w:rPr>
              <w:t>6...</w:t>
            </w:r>
          </w:p>
        </w:tc>
        <w:tc>
          <w:tcPr>
            <w:tcW w:w="7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1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</w:tbl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  <w:sectPr w:rsidR="00BB10D8" w:rsidRPr="00B80EFD" w:rsidSect="00B80EFD">
          <w:pgSz w:w="16840" w:h="11910" w:orient="landscape"/>
          <w:pgMar w:top="720" w:right="720" w:bottom="720" w:left="720" w:header="0" w:footer="1034" w:gutter="0"/>
          <w:cols w:space="720"/>
          <w:docGrid w:linePitch="299"/>
        </w:sectPr>
      </w:pPr>
    </w:p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B80EFD">
        <w:rPr>
          <w:rFonts w:ascii="Times New Roman" w:eastAsia="Times New Roman" w:hAnsi="Times New Roman"/>
          <w:b/>
          <w:sz w:val="24"/>
          <w:szCs w:val="24"/>
        </w:rPr>
        <w:lastRenderedPageBreak/>
        <w:t>Протокол</w:t>
      </w:r>
      <w:r w:rsidRPr="00B80EFD">
        <w:rPr>
          <w:rFonts w:ascii="Times New Roman" w:eastAsia="Times New Roman" w:hAnsi="Times New Roman"/>
          <w:b/>
          <w:spacing w:val="-14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spacing w:val="-5"/>
          <w:sz w:val="24"/>
          <w:szCs w:val="24"/>
        </w:rPr>
        <w:t>3.</w:t>
      </w:r>
    </w:p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/>
          <w:b/>
          <w:bCs/>
          <w:sz w:val="24"/>
          <w:szCs w:val="24"/>
        </w:rPr>
      </w:pPr>
      <w:r w:rsidRPr="00B80EFD">
        <w:rPr>
          <w:rFonts w:ascii="Times New Roman" w:eastAsia="Times New Roman" w:hAnsi="Times New Roman"/>
          <w:b/>
          <w:bCs/>
          <w:sz w:val="24"/>
          <w:szCs w:val="24"/>
        </w:rPr>
        <w:t>РЕЗУЛЬТАТЫ</w:t>
      </w:r>
      <w:r w:rsidRPr="00B80EFD">
        <w:rPr>
          <w:rFonts w:ascii="Times New Roman" w:eastAsia="Times New Roman" w:hAnsi="Times New Roman"/>
          <w:b/>
          <w:bCs/>
          <w:spacing w:val="-17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bCs/>
          <w:sz w:val="24"/>
          <w:szCs w:val="24"/>
        </w:rPr>
        <w:t>ПРАКТИЧЕСКОЙ</w:t>
      </w:r>
      <w:r w:rsidRPr="00B80EFD">
        <w:rPr>
          <w:rFonts w:ascii="Times New Roman" w:eastAsia="Times New Roman" w:hAnsi="Times New Roman"/>
          <w:b/>
          <w:bCs/>
          <w:spacing w:val="-15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bCs/>
          <w:sz w:val="24"/>
          <w:szCs w:val="24"/>
        </w:rPr>
        <w:t>ЧАСТИ</w:t>
      </w:r>
      <w:r w:rsidRPr="00B80EFD">
        <w:rPr>
          <w:rFonts w:ascii="Times New Roman" w:eastAsia="Times New Roman" w:hAnsi="Times New Roman"/>
          <w:b/>
          <w:bCs/>
          <w:spacing w:val="-14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bCs/>
          <w:sz w:val="24"/>
          <w:szCs w:val="24"/>
        </w:rPr>
        <w:t>ПО</w:t>
      </w:r>
      <w:r w:rsidRPr="00B80EFD">
        <w:rPr>
          <w:rFonts w:ascii="Times New Roman" w:eastAsia="Times New Roman" w:hAnsi="Times New Roman"/>
          <w:b/>
          <w:bCs/>
          <w:spacing w:val="-18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bCs/>
          <w:sz w:val="24"/>
          <w:szCs w:val="24"/>
        </w:rPr>
        <w:t>ВЫБРАННОМУ</w:t>
      </w:r>
      <w:r w:rsidRPr="00B80EFD">
        <w:rPr>
          <w:rFonts w:ascii="Times New Roman" w:eastAsia="Times New Roman" w:hAnsi="Times New Roman"/>
          <w:b/>
          <w:bCs/>
          <w:spacing w:val="-17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bCs/>
          <w:sz w:val="24"/>
          <w:szCs w:val="24"/>
        </w:rPr>
        <w:t>ПРОФИЛЮ</w:t>
      </w:r>
      <w:r w:rsidRPr="00B80EFD">
        <w:rPr>
          <w:rFonts w:ascii="Times New Roman" w:eastAsia="Times New Roman" w:hAnsi="Times New Roman"/>
          <w:b/>
          <w:bCs/>
          <w:spacing w:val="-15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>ТРУДА</w:t>
      </w:r>
    </w:p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BB10D8" w:rsidRPr="00B80EFD" w:rsidRDefault="00BB10D8" w:rsidP="00B80EFD">
      <w:pPr>
        <w:widowControl w:val="0"/>
        <w:tabs>
          <w:tab w:val="left" w:pos="9843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B80EFD">
        <w:rPr>
          <w:rFonts w:ascii="Times New Roman" w:eastAsia="Times New Roman" w:hAnsi="Times New Roman"/>
          <w:b/>
          <w:sz w:val="24"/>
          <w:szCs w:val="24"/>
        </w:rPr>
        <w:t xml:space="preserve">Трудовой профиль </w:t>
      </w:r>
      <w:r w:rsidRPr="00B80EFD">
        <w:rPr>
          <w:rFonts w:ascii="Times New Roman" w:eastAsia="Times New Roman" w:hAnsi="Times New Roman"/>
          <w:sz w:val="24"/>
          <w:szCs w:val="24"/>
          <w:u w:val="single"/>
        </w:rPr>
        <w:tab/>
      </w:r>
    </w:p>
    <w:p w:rsidR="00BB10D8" w:rsidRPr="00B80EFD" w:rsidRDefault="00BB10D8" w:rsidP="00B80EFD">
      <w:pPr>
        <w:widowControl w:val="0"/>
        <w:tabs>
          <w:tab w:val="left" w:pos="10011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B80EFD">
        <w:rPr>
          <w:rFonts w:ascii="Times New Roman" w:eastAsia="Times New Roman" w:hAnsi="Times New Roman"/>
          <w:b/>
          <w:sz w:val="24"/>
          <w:szCs w:val="24"/>
        </w:rPr>
        <w:t xml:space="preserve">Ф. И. обучающегося </w:t>
      </w:r>
      <w:r w:rsidRPr="00B80EFD">
        <w:rPr>
          <w:rFonts w:ascii="Times New Roman" w:eastAsia="Times New Roman" w:hAnsi="Times New Roman"/>
          <w:sz w:val="24"/>
          <w:szCs w:val="24"/>
          <w:u w:val="single"/>
        </w:rPr>
        <w:tab/>
      </w:r>
    </w:p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54"/>
        <w:gridCol w:w="1773"/>
        <w:gridCol w:w="1776"/>
        <w:gridCol w:w="2481"/>
        <w:gridCol w:w="2130"/>
        <w:gridCol w:w="1776"/>
      </w:tblGrid>
      <w:tr w:rsidR="00BB10D8" w:rsidRPr="00544309" w:rsidTr="00544309">
        <w:trPr>
          <w:trHeight w:val="252"/>
        </w:trPr>
        <w:tc>
          <w:tcPr>
            <w:tcW w:w="1772" w:type="pct"/>
            <w:vMerge w:val="restar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Критерии</w:t>
            </w:r>
            <w:proofErr w:type="spellEnd"/>
            <w:r w:rsidRPr="00544309">
              <w:rPr>
                <w:rFonts w:ascii="Times New Roman" w:eastAsia="Times New Roman" w:hAnsi="Times New Roman"/>
                <w:spacing w:val="-1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оценивания</w:t>
            </w:r>
            <w:proofErr w:type="spellEnd"/>
          </w:p>
        </w:tc>
        <w:tc>
          <w:tcPr>
            <w:tcW w:w="576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653" w:type="pct"/>
            <w:gridSpan w:val="4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Количественная</w:t>
            </w:r>
            <w:proofErr w:type="spellEnd"/>
            <w:r w:rsidRPr="00544309">
              <w:rPr>
                <w:rFonts w:ascii="Times New Roman" w:eastAsia="Times New Roman" w:hAnsi="Times New Roman"/>
                <w:spacing w:val="-1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оценка</w:t>
            </w:r>
            <w:proofErr w:type="spellEnd"/>
            <w:r w:rsidRPr="00544309">
              <w:rPr>
                <w:rFonts w:ascii="Times New Roman" w:eastAsia="Times New Roman" w:hAnsi="Times New Roman"/>
                <w:spacing w:val="-1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качества</w:t>
            </w:r>
            <w:proofErr w:type="spellEnd"/>
            <w:r w:rsidRPr="00544309">
              <w:rPr>
                <w:rFonts w:ascii="Times New Roman" w:eastAsia="Times New Roman" w:hAnsi="Times New Roman"/>
                <w:spacing w:val="-1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выполнения</w:t>
            </w:r>
            <w:proofErr w:type="spellEnd"/>
          </w:p>
        </w:tc>
      </w:tr>
      <w:tr w:rsidR="00BB10D8" w:rsidRPr="00544309" w:rsidTr="00544309">
        <w:trPr>
          <w:trHeight w:val="3075"/>
        </w:trPr>
        <w:tc>
          <w:tcPr>
            <w:tcW w:w="1772" w:type="pct"/>
            <w:vMerge/>
            <w:tcBorders>
              <w:top w:val="nil"/>
            </w:tcBorders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Выполнил практическую работу </w:t>
            </w: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самостоятель</w:t>
            </w:r>
            <w:proofErr w:type="spellEnd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- </w:t>
            </w:r>
            <w:r w:rsidRPr="00544309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но</w:t>
            </w:r>
          </w:p>
        </w:tc>
        <w:tc>
          <w:tcPr>
            <w:tcW w:w="577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Выполнил практическую </w:t>
            </w:r>
            <w:r w:rsidRPr="00544309">
              <w:rPr>
                <w:rFonts w:ascii="Times New Roman" w:eastAsia="Times New Roman" w:hAnsi="Times New Roman"/>
                <w:sz w:val="24"/>
                <w:szCs w:val="24"/>
              </w:rPr>
              <w:t xml:space="preserve">работу после </w:t>
            </w: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дополнитель</w:t>
            </w:r>
            <w:proofErr w:type="spellEnd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- </w:t>
            </w:r>
            <w:proofErr w:type="spellStart"/>
            <w:r w:rsidRPr="00544309">
              <w:rPr>
                <w:rFonts w:ascii="Times New Roman" w:eastAsia="Times New Roman" w:hAnsi="Times New Roman"/>
                <w:sz w:val="24"/>
                <w:szCs w:val="24"/>
              </w:rPr>
              <w:t>ного</w:t>
            </w:r>
            <w:proofErr w:type="spellEnd"/>
            <w:r w:rsidRPr="00544309">
              <w:rPr>
                <w:rFonts w:ascii="Times New Roman" w:eastAsia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sz w:val="24"/>
                <w:szCs w:val="24"/>
              </w:rPr>
              <w:t>пояснения</w:t>
            </w:r>
          </w:p>
        </w:tc>
        <w:tc>
          <w:tcPr>
            <w:tcW w:w="806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Выполнил практическую </w:t>
            </w:r>
            <w:r w:rsidRPr="00544309">
              <w:rPr>
                <w:rFonts w:ascii="Times New Roman" w:eastAsia="Times New Roman" w:hAnsi="Times New Roman"/>
                <w:sz w:val="24"/>
                <w:szCs w:val="24"/>
              </w:rPr>
              <w:t>работу только с помощью</w:t>
            </w:r>
            <w:r w:rsidRPr="00544309">
              <w:rPr>
                <w:rFonts w:ascii="Times New Roman" w:eastAsia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sz w:val="24"/>
                <w:szCs w:val="24"/>
              </w:rPr>
              <w:t>учителя</w:t>
            </w:r>
          </w:p>
        </w:tc>
        <w:tc>
          <w:tcPr>
            <w:tcW w:w="692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Не</w:t>
            </w:r>
            <w:proofErr w:type="spellEnd"/>
            <w:r w:rsidRPr="00544309">
              <w:rPr>
                <w:rFonts w:ascii="Times New Roman" w:eastAsia="Times New Roman" w:hAnsi="Times New Roman"/>
                <w:spacing w:val="-1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выполнил</w:t>
            </w:r>
            <w:proofErr w:type="spellEnd"/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практическую</w:t>
            </w:r>
            <w:proofErr w:type="spellEnd"/>
          </w:p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работу</w:t>
            </w:r>
            <w:proofErr w:type="spellEnd"/>
          </w:p>
        </w:tc>
        <w:tc>
          <w:tcPr>
            <w:tcW w:w="578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Значение</w:t>
            </w:r>
            <w:proofErr w:type="spellEnd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 (п) %</w:t>
            </w:r>
          </w:p>
        </w:tc>
      </w:tr>
      <w:tr w:rsidR="00BB10D8" w:rsidRPr="00544309" w:rsidTr="00544309">
        <w:trPr>
          <w:trHeight w:val="252"/>
        </w:trPr>
        <w:tc>
          <w:tcPr>
            <w:tcW w:w="1772" w:type="pct"/>
            <w:vMerge/>
            <w:tcBorders>
              <w:top w:val="nil"/>
            </w:tcBorders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</w:t>
            </w:r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балла</w:t>
            </w:r>
            <w:proofErr w:type="spellEnd"/>
          </w:p>
        </w:tc>
        <w:tc>
          <w:tcPr>
            <w:tcW w:w="577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3</w:t>
            </w:r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балла</w:t>
            </w:r>
            <w:proofErr w:type="spellEnd"/>
          </w:p>
        </w:tc>
        <w:tc>
          <w:tcPr>
            <w:tcW w:w="806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2</w:t>
            </w:r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балла</w:t>
            </w:r>
            <w:proofErr w:type="spellEnd"/>
          </w:p>
        </w:tc>
        <w:tc>
          <w:tcPr>
            <w:tcW w:w="692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</w:t>
            </w:r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spacing w:val="-4"/>
                <w:sz w:val="24"/>
                <w:szCs w:val="24"/>
                <w:lang w:val="en-US"/>
              </w:rPr>
              <w:t>балл</w:t>
            </w:r>
            <w:proofErr w:type="spellEnd"/>
          </w:p>
        </w:tc>
        <w:tc>
          <w:tcPr>
            <w:tcW w:w="578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506"/>
        </w:trPr>
        <w:tc>
          <w:tcPr>
            <w:tcW w:w="177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4309">
              <w:rPr>
                <w:rFonts w:ascii="Times New Roman" w:eastAsia="Times New Roman" w:hAnsi="Times New Roman"/>
                <w:sz w:val="24"/>
                <w:szCs w:val="24"/>
              </w:rPr>
              <w:t>Соблюдение</w:t>
            </w:r>
            <w:r w:rsidRPr="00544309">
              <w:rPr>
                <w:rFonts w:ascii="Times New Roman" w:eastAsia="Times New Roman" w:hAnsi="Times New Roman"/>
                <w:spacing w:val="-13"/>
                <w:sz w:val="24"/>
                <w:szCs w:val="24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sz w:val="24"/>
                <w:szCs w:val="24"/>
              </w:rPr>
              <w:t>техники</w:t>
            </w:r>
            <w:r w:rsidRPr="00544309">
              <w:rPr>
                <w:rFonts w:ascii="Times New Roman" w:eastAsia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sz w:val="24"/>
                <w:szCs w:val="24"/>
              </w:rPr>
              <w:t>безопасности</w:t>
            </w:r>
            <w:r w:rsidRPr="00544309">
              <w:rPr>
                <w:rFonts w:ascii="Times New Roman" w:eastAsia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sz w:val="24"/>
                <w:szCs w:val="24"/>
              </w:rPr>
              <w:t>при выполнении практической работы</w:t>
            </w:r>
          </w:p>
        </w:tc>
        <w:tc>
          <w:tcPr>
            <w:tcW w:w="576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77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06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2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78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B10D8" w:rsidRPr="00544309" w:rsidTr="00544309">
        <w:trPr>
          <w:trHeight w:val="504"/>
        </w:trPr>
        <w:tc>
          <w:tcPr>
            <w:tcW w:w="177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Соблюдение</w:t>
            </w:r>
            <w:proofErr w:type="spellEnd"/>
            <w:r w:rsidRPr="00544309">
              <w:rPr>
                <w:rFonts w:ascii="Times New Roman" w:eastAsia="Times New Roman" w:hAnsi="Times New Roman"/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последовательности</w:t>
            </w:r>
            <w:proofErr w:type="spellEnd"/>
          </w:p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изготовления</w:t>
            </w:r>
            <w:proofErr w:type="spellEnd"/>
            <w:r w:rsidRPr="00544309">
              <w:rPr>
                <w:rFonts w:ascii="Times New Roman" w:eastAsia="Times New Roman" w:hAnsi="Times New Roman"/>
                <w:spacing w:val="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изделия</w:t>
            </w:r>
            <w:proofErr w:type="spellEnd"/>
          </w:p>
        </w:tc>
        <w:tc>
          <w:tcPr>
            <w:tcW w:w="576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7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6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92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8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505"/>
        </w:trPr>
        <w:tc>
          <w:tcPr>
            <w:tcW w:w="177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44309">
              <w:rPr>
                <w:rFonts w:ascii="Times New Roman" w:eastAsia="Times New Roman" w:hAnsi="Times New Roman"/>
                <w:sz w:val="24"/>
                <w:szCs w:val="24"/>
              </w:rPr>
              <w:t>Соблюдение</w:t>
            </w:r>
            <w:r w:rsidRPr="00544309">
              <w:rPr>
                <w:rFonts w:ascii="Times New Roman" w:eastAsia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sz w:val="24"/>
                <w:szCs w:val="24"/>
              </w:rPr>
              <w:t>параметров</w:t>
            </w:r>
            <w:r w:rsidRPr="00544309">
              <w:rPr>
                <w:rFonts w:ascii="Times New Roman" w:eastAsia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sz w:val="24"/>
                <w:szCs w:val="24"/>
              </w:rPr>
              <w:t>выполнения изделия в соответствии с образцом</w:t>
            </w:r>
          </w:p>
        </w:tc>
        <w:tc>
          <w:tcPr>
            <w:tcW w:w="576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77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06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2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78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B10D8" w:rsidRPr="00544309" w:rsidTr="00544309">
        <w:trPr>
          <w:trHeight w:val="503"/>
        </w:trPr>
        <w:tc>
          <w:tcPr>
            <w:tcW w:w="177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Оценка</w:t>
            </w:r>
            <w:proofErr w:type="spellEnd"/>
            <w:r w:rsidRPr="00544309">
              <w:rPr>
                <w:rFonts w:ascii="Times New Roman" w:eastAsia="Times New Roman" w:hAnsi="Times New Roman"/>
                <w:spacing w:val="-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качества</w:t>
            </w:r>
            <w:proofErr w:type="spellEnd"/>
            <w:r w:rsidRPr="00544309">
              <w:rPr>
                <w:rFonts w:ascii="Times New Roman" w:eastAsia="Times New Roman" w:hAnsi="Times New Roman"/>
                <w:spacing w:val="-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готового</w:t>
            </w:r>
            <w:proofErr w:type="spellEnd"/>
            <w:r w:rsidRPr="00544309">
              <w:rPr>
                <w:rFonts w:ascii="Times New Roman" w:eastAsia="Times New Roman" w:hAnsi="Times New Roman"/>
                <w:spacing w:val="-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spacing w:val="-2"/>
                <w:sz w:val="24"/>
                <w:szCs w:val="24"/>
                <w:lang w:val="en-US"/>
              </w:rPr>
              <w:t>изделия</w:t>
            </w:r>
            <w:proofErr w:type="spellEnd"/>
          </w:p>
        </w:tc>
        <w:tc>
          <w:tcPr>
            <w:tcW w:w="576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7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6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92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8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252"/>
        </w:trPr>
        <w:tc>
          <w:tcPr>
            <w:tcW w:w="177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Общее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1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количество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1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>баллов</w:t>
            </w:r>
            <w:proofErr w:type="spellEnd"/>
          </w:p>
        </w:tc>
        <w:tc>
          <w:tcPr>
            <w:tcW w:w="576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075" w:type="pct"/>
            <w:gridSpan w:val="3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8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254"/>
        </w:trPr>
        <w:tc>
          <w:tcPr>
            <w:tcW w:w="1772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6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075" w:type="pct"/>
            <w:gridSpan w:val="3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8" w:type="pct"/>
            <w:shd w:val="clear" w:color="auto" w:fill="auto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</w:tbl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  <w:sectPr w:rsidR="00BB10D8" w:rsidRPr="00B80EFD" w:rsidSect="00B80EFD">
          <w:pgSz w:w="16840" w:h="11910" w:orient="landscape"/>
          <w:pgMar w:top="720" w:right="720" w:bottom="720" w:left="720" w:header="0" w:footer="1034" w:gutter="0"/>
          <w:cols w:space="720"/>
          <w:docGrid w:linePitch="299"/>
        </w:sectPr>
      </w:pPr>
    </w:p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B80EFD">
        <w:rPr>
          <w:rFonts w:ascii="Times New Roman" w:eastAsia="Times New Roman" w:hAnsi="Times New Roman"/>
          <w:b/>
          <w:sz w:val="24"/>
          <w:szCs w:val="24"/>
        </w:rPr>
        <w:lastRenderedPageBreak/>
        <w:t>Протокол</w:t>
      </w:r>
      <w:r w:rsidRPr="00B80EFD">
        <w:rPr>
          <w:rFonts w:ascii="Times New Roman" w:eastAsia="Times New Roman" w:hAnsi="Times New Roman"/>
          <w:b/>
          <w:spacing w:val="-14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spacing w:val="-10"/>
          <w:sz w:val="24"/>
          <w:szCs w:val="24"/>
        </w:rPr>
        <w:t>4</w:t>
      </w:r>
    </w:p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B80EFD">
        <w:rPr>
          <w:rFonts w:ascii="Times New Roman" w:eastAsia="Times New Roman" w:hAnsi="Times New Roman"/>
          <w:b/>
          <w:spacing w:val="-2"/>
          <w:sz w:val="24"/>
          <w:szCs w:val="24"/>
        </w:rPr>
        <w:t>СВОДНАЯ</w:t>
      </w:r>
      <w:r w:rsidRPr="00B80EFD">
        <w:rPr>
          <w:rFonts w:ascii="Times New Roman" w:eastAsia="Times New Roman" w:hAnsi="Times New Roman"/>
          <w:b/>
          <w:spacing w:val="-4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spacing w:val="-2"/>
          <w:sz w:val="24"/>
          <w:szCs w:val="24"/>
        </w:rPr>
        <w:t>ТАБЛИЦА</w:t>
      </w:r>
      <w:r w:rsidRPr="00B80EFD">
        <w:rPr>
          <w:rFonts w:ascii="Times New Roman" w:eastAsia="Times New Roman" w:hAnsi="Times New Roman"/>
          <w:b/>
          <w:spacing w:val="-1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spacing w:val="-2"/>
          <w:sz w:val="24"/>
          <w:szCs w:val="24"/>
        </w:rPr>
        <w:t>РЕЗУЛЬТАТОВ ИТОГОВОЙ АТТЕСТАЦИИ</w:t>
      </w:r>
      <w:r w:rsidRPr="00B80EFD">
        <w:rPr>
          <w:rFonts w:ascii="Times New Roman" w:eastAsia="Times New Roman" w:hAnsi="Times New Roman"/>
          <w:b/>
          <w:spacing w:val="-4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spacing w:val="-2"/>
          <w:sz w:val="24"/>
          <w:szCs w:val="24"/>
        </w:rPr>
        <w:t>ПО</w:t>
      </w:r>
      <w:r w:rsidRPr="00B80EFD">
        <w:rPr>
          <w:rFonts w:ascii="Times New Roman" w:eastAsia="Times New Roman" w:hAnsi="Times New Roman"/>
          <w:b/>
          <w:spacing w:val="-3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spacing w:val="-2"/>
          <w:sz w:val="24"/>
          <w:szCs w:val="24"/>
        </w:rPr>
        <w:t>ВЫБРАННОМУ</w:t>
      </w:r>
      <w:r w:rsidRPr="00B80EFD">
        <w:rPr>
          <w:rFonts w:ascii="Times New Roman" w:eastAsia="Times New Roman" w:hAnsi="Times New Roman"/>
          <w:b/>
          <w:spacing w:val="-4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spacing w:val="-2"/>
          <w:sz w:val="24"/>
          <w:szCs w:val="24"/>
        </w:rPr>
        <w:t>ПРОФИЛЮ</w:t>
      </w:r>
      <w:r w:rsidRPr="00B80EFD">
        <w:rPr>
          <w:rFonts w:ascii="Times New Roman" w:eastAsia="Times New Roman" w:hAnsi="Times New Roman"/>
          <w:b/>
          <w:spacing w:val="-3"/>
          <w:sz w:val="24"/>
          <w:szCs w:val="24"/>
        </w:rPr>
        <w:t xml:space="preserve"> </w:t>
      </w:r>
      <w:r w:rsidRPr="00B80EFD">
        <w:rPr>
          <w:rFonts w:ascii="Times New Roman" w:eastAsia="Times New Roman" w:hAnsi="Times New Roman"/>
          <w:b/>
          <w:spacing w:val="-2"/>
          <w:sz w:val="24"/>
          <w:szCs w:val="24"/>
        </w:rPr>
        <w:t>ТРУДА</w:t>
      </w:r>
    </w:p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BB10D8" w:rsidRPr="00B80EFD" w:rsidRDefault="00BB10D8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9"/>
        <w:gridCol w:w="4949"/>
        <w:gridCol w:w="2555"/>
        <w:gridCol w:w="3217"/>
        <w:gridCol w:w="1758"/>
        <w:gridCol w:w="1942"/>
      </w:tblGrid>
      <w:tr w:rsidR="00BB10D8" w:rsidRPr="00544309" w:rsidTr="00544309">
        <w:trPr>
          <w:trHeight w:val="643"/>
        </w:trPr>
        <w:tc>
          <w:tcPr>
            <w:tcW w:w="31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№</w:t>
            </w:r>
          </w:p>
        </w:tc>
        <w:tc>
          <w:tcPr>
            <w:tcW w:w="16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  <w:lang w:val="en-US"/>
              </w:rPr>
              <w:t>ФИО</w:t>
            </w:r>
          </w:p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>обучающегося</w:t>
            </w:r>
            <w:proofErr w:type="spellEnd"/>
          </w:p>
        </w:tc>
        <w:tc>
          <w:tcPr>
            <w:tcW w:w="830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>Теоретическая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>часть</w:t>
            </w:r>
            <w:proofErr w:type="spellEnd"/>
          </w:p>
        </w:tc>
        <w:tc>
          <w:tcPr>
            <w:tcW w:w="104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>Практическая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>часть</w:t>
            </w:r>
            <w:proofErr w:type="spellEnd"/>
          </w:p>
        </w:tc>
        <w:tc>
          <w:tcPr>
            <w:tcW w:w="57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>Общий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44309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  <w:lang w:val="en-US"/>
              </w:rPr>
              <w:t>балл</w:t>
            </w:r>
            <w:proofErr w:type="spellEnd"/>
          </w:p>
        </w:tc>
        <w:tc>
          <w:tcPr>
            <w:tcW w:w="63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>Значение</w:t>
            </w:r>
            <w:proofErr w:type="spellEnd"/>
            <w:r w:rsidRPr="00544309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r w:rsidRPr="00544309"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  <w:t>I (%)</w:t>
            </w:r>
          </w:p>
        </w:tc>
      </w:tr>
      <w:tr w:rsidR="00BB10D8" w:rsidRPr="00544309" w:rsidTr="00544309">
        <w:trPr>
          <w:trHeight w:val="367"/>
        </w:trPr>
        <w:tc>
          <w:tcPr>
            <w:tcW w:w="31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1</w:t>
            </w:r>
          </w:p>
        </w:tc>
        <w:tc>
          <w:tcPr>
            <w:tcW w:w="16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30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4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368"/>
        </w:trPr>
        <w:tc>
          <w:tcPr>
            <w:tcW w:w="31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2</w:t>
            </w:r>
          </w:p>
        </w:tc>
        <w:tc>
          <w:tcPr>
            <w:tcW w:w="16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30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4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367"/>
        </w:trPr>
        <w:tc>
          <w:tcPr>
            <w:tcW w:w="31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3</w:t>
            </w:r>
          </w:p>
        </w:tc>
        <w:tc>
          <w:tcPr>
            <w:tcW w:w="16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30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4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367"/>
        </w:trPr>
        <w:tc>
          <w:tcPr>
            <w:tcW w:w="31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4</w:t>
            </w:r>
          </w:p>
        </w:tc>
        <w:tc>
          <w:tcPr>
            <w:tcW w:w="16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30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4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368"/>
        </w:trPr>
        <w:tc>
          <w:tcPr>
            <w:tcW w:w="31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5</w:t>
            </w:r>
          </w:p>
        </w:tc>
        <w:tc>
          <w:tcPr>
            <w:tcW w:w="16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30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4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367"/>
        </w:trPr>
        <w:tc>
          <w:tcPr>
            <w:tcW w:w="31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6</w:t>
            </w:r>
          </w:p>
        </w:tc>
        <w:tc>
          <w:tcPr>
            <w:tcW w:w="16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30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4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368"/>
        </w:trPr>
        <w:tc>
          <w:tcPr>
            <w:tcW w:w="31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7</w:t>
            </w:r>
          </w:p>
        </w:tc>
        <w:tc>
          <w:tcPr>
            <w:tcW w:w="16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30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4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367"/>
        </w:trPr>
        <w:tc>
          <w:tcPr>
            <w:tcW w:w="31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8</w:t>
            </w:r>
          </w:p>
        </w:tc>
        <w:tc>
          <w:tcPr>
            <w:tcW w:w="16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30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4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414"/>
        </w:trPr>
        <w:tc>
          <w:tcPr>
            <w:tcW w:w="31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  <w:lang w:val="en-US"/>
              </w:rPr>
              <w:t>9</w:t>
            </w:r>
          </w:p>
        </w:tc>
        <w:tc>
          <w:tcPr>
            <w:tcW w:w="16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30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4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368"/>
        </w:trPr>
        <w:tc>
          <w:tcPr>
            <w:tcW w:w="31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544309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  <w:lang w:val="en-US"/>
              </w:rPr>
              <w:t>10..</w:t>
            </w:r>
          </w:p>
        </w:tc>
        <w:tc>
          <w:tcPr>
            <w:tcW w:w="16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30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4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368"/>
        </w:trPr>
        <w:tc>
          <w:tcPr>
            <w:tcW w:w="31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30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4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BB10D8" w:rsidRPr="00544309" w:rsidTr="00544309">
        <w:trPr>
          <w:trHeight w:val="368"/>
        </w:trPr>
        <w:tc>
          <w:tcPr>
            <w:tcW w:w="31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08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30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45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7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 w:rsidR="00BB10D8" w:rsidRPr="00544309" w:rsidRDefault="00BB10D8" w:rsidP="005443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</w:tbl>
    <w:p w:rsidR="006368BE" w:rsidRDefault="006368BE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outlineLvl w:val="1"/>
        <w:rPr>
          <w:rFonts w:ascii="Times New Roman" w:hAnsi="Times New Roman"/>
          <w:color w:val="000000"/>
          <w:sz w:val="24"/>
          <w:szCs w:val="24"/>
          <w:u w:val="single"/>
        </w:rPr>
      </w:pPr>
    </w:p>
    <w:p w:rsidR="006368BE" w:rsidRDefault="006368BE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outlineLvl w:val="1"/>
        <w:rPr>
          <w:rFonts w:ascii="Times New Roman" w:hAnsi="Times New Roman"/>
          <w:color w:val="000000"/>
          <w:sz w:val="24"/>
          <w:szCs w:val="24"/>
          <w:u w:val="single"/>
        </w:rPr>
        <w:sectPr w:rsidR="006368BE" w:rsidSect="00B80EFD">
          <w:pgSz w:w="16840" w:h="11910" w:orient="landscape"/>
          <w:pgMar w:top="720" w:right="720" w:bottom="720" w:left="720" w:header="0" w:footer="981" w:gutter="0"/>
          <w:cols w:space="720"/>
          <w:docGrid w:linePitch="299"/>
        </w:sectPr>
      </w:pPr>
    </w:p>
    <w:p w:rsidR="00E10121" w:rsidRPr="00544309" w:rsidRDefault="007D38E0" w:rsidP="00B80EFD">
      <w:pPr>
        <w:widowControl w:val="0"/>
        <w:autoSpaceDE w:val="0"/>
        <w:autoSpaceDN w:val="0"/>
        <w:spacing w:after="0" w:line="240" w:lineRule="auto"/>
        <w:ind w:firstLine="567"/>
        <w:jc w:val="both"/>
        <w:outlineLvl w:val="1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noProof/>
          <w:color w:val="000000"/>
          <w:sz w:val="24"/>
          <w:szCs w:val="24"/>
          <w:u w:val="single"/>
          <w:lang w:eastAsia="ru-RU"/>
        </w:rPr>
        <w:lastRenderedPageBreak/>
        <w:drawing>
          <wp:inline distT="0" distB="0" distL="0" distR="0">
            <wp:extent cx="6648450" cy="91344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13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0121" w:rsidRPr="00544309" w:rsidSect="006368BE">
      <w:pgSz w:w="11910" w:h="16840"/>
      <w:pgMar w:top="720" w:right="720" w:bottom="720" w:left="720" w:header="0" w:footer="981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3C93" w:rsidRDefault="00603C93">
      <w:pPr>
        <w:spacing w:after="0" w:line="240" w:lineRule="auto"/>
      </w:pPr>
      <w:r>
        <w:separator/>
      </w:r>
    </w:p>
  </w:endnote>
  <w:endnote w:type="continuationSeparator" w:id="0">
    <w:p w:rsidR="00603C93" w:rsidRDefault="00603C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10D8" w:rsidRDefault="00BB10D8">
    <w:pPr>
      <w:pStyle w:val="a5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3C93" w:rsidRDefault="00603C93">
      <w:pPr>
        <w:spacing w:after="0" w:line="240" w:lineRule="auto"/>
      </w:pPr>
      <w:r>
        <w:separator/>
      </w:r>
    </w:p>
  </w:footnote>
  <w:footnote w:type="continuationSeparator" w:id="0">
    <w:p w:rsidR="00603C93" w:rsidRDefault="00603C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64F6D"/>
    <w:multiLevelType w:val="hybridMultilevel"/>
    <w:tmpl w:val="9D067F92"/>
    <w:lvl w:ilvl="0" w:tplc="AC109270">
      <w:start w:val="1"/>
      <w:numFmt w:val="decimal"/>
      <w:lvlText w:val="%1."/>
      <w:lvlJc w:val="left"/>
      <w:pPr>
        <w:ind w:left="993" w:hanging="70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3A4E132">
      <w:numFmt w:val="bullet"/>
      <w:lvlText w:val=""/>
      <w:lvlJc w:val="left"/>
      <w:pPr>
        <w:ind w:left="285" w:hanging="7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C6B21A48">
      <w:numFmt w:val="bullet"/>
      <w:lvlText w:val="•"/>
      <w:lvlJc w:val="left"/>
      <w:pPr>
        <w:ind w:left="1700" w:hanging="707"/>
      </w:pPr>
      <w:rPr>
        <w:rFonts w:hint="default"/>
        <w:lang w:val="ru-RU" w:eastAsia="en-US" w:bidi="ar-SA"/>
      </w:rPr>
    </w:lvl>
    <w:lvl w:ilvl="3" w:tplc="A8007A8C">
      <w:numFmt w:val="bullet"/>
      <w:lvlText w:val="•"/>
      <w:lvlJc w:val="left"/>
      <w:pPr>
        <w:ind w:left="2710" w:hanging="707"/>
      </w:pPr>
      <w:rPr>
        <w:rFonts w:hint="default"/>
        <w:lang w:val="ru-RU" w:eastAsia="en-US" w:bidi="ar-SA"/>
      </w:rPr>
    </w:lvl>
    <w:lvl w:ilvl="4" w:tplc="BCFA4816">
      <w:numFmt w:val="bullet"/>
      <w:lvlText w:val="•"/>
      <w:lvlJc w:val="left"/>
      <w:pPr>
        <w:ind w:left="3720" w:hanging="707"/>
      </w:pPr>
      <w:rPr>
        <w:rFonts w:hint="default"/>
        <w:lang w:val="ru-RU" w:eastAsia="en-US" w:bidi="ar-SA"/>
      </w:rPr>
    </w:lvl>
    <w:lvl w:ilvl="5" w:tplc="F42C0698">
      <w:numFmt w:val="bullet"/>
      <w:lvlText w:val="•"/>
      <w:lvlJc w:val="left"/>
      <w:pPr>
        <w:ind w:left="4730" w:hanging="707"/>
      </w:pPr>
      <w:rPr>
        <w:rFonts w:hint="default"/>
        <w:lang w:val="ru-RU" w:eastAsia="en-US" w:bidi="ar-SA"/>
      </w:rPr>
    </w:lvl>
    <w:lvl w:ilvl="6" w:tplc="5268BF38">
      <w:numFmt w:val="bullet"/>
      <w:lvlText w:val="•"/>
      <w:lvlJc w:val="left"/>
      <w:pPr>
        <w:ind w:left="5740" w:hanging="707"/>
      </w:pPr>
      <w:rPr>
        <w:rFonts w:hint="default"/>
        <w:lang w:val="ru-RU" w:eastAsia="en-US" w:bidi="ar-SA"/>
      </w:rPr>
    </w:lvl>
    <w:lvl w:ilvl="7" w:tplc="5F84B168">
      <w:numFmt w:val="bullet"/>
      <w:lvlText w:val="•"/>
      <w:lvlJc w:val="left"/>
      <w:pPr>
        <w:ind w:left="6750" w:hanging="707"/>
      </w:pPr>
      <w:rPr>
        <w:rFonts w:hint="default"/>
        <w:lang w:val="ru-RU" w:eastAsia="en-US" w:bidi="ar-SA"/>
      </w:rPr>
    </w:lvl>
    <w:lvl w:ilvl="8" w:tplc="775098A0">
      <w:numFmt w:val="bullet"/>
      <w:lvlText w:val="•"/>
      <w:lvlJc w:val="left"/>
      <w:pPr>
        <w:ind w:left="7761" w:hanging="707"/>
      </w:pPr>
      <w:rPr>
        <w:rFonts w:hint="default"/>
        <w:lang w:val="ru-RU" w:eastAsia="en-US" w:bidi="ar-SA"/>
      </w:rPr>
    </w:lvl>
  </w:abstractNum>
  <w:abstractNum w:abstractNumId="1" w15:restartNumberingAfterBreak="0">
    <w:nsid w:val="0AE7021B"/>
    <w:multiLevelType w:val="hybridMultilevel"/>
    <w:tmpl w:val="C9AE8C94"/>
    <w:lvl w:ilvl="0" w:tplc="737CF0CC">
      <w:numFmt w:val="bullet"/>
      <w:lvlText w:val="•"/>
      <w:lvlJc w:val="left"/>
      <w:pPr>
        <w:ind w:left="2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80850C6">
      <w:numFmt w:val="bullet"/>
      <w:lvlText w:val="•"/>
      <w:lvlJc w:val="left"/>
      <w:pPr>
        <w:ind w:left="1020" w:hanging="202"/>
      </w:pPr>
      <w:rPr>
        <w:rFonts w:hint="default"/>
        <w:lang w:val="ru-RU" w:eastAsia="en-US" w:bidi="ar-SA"/>
      </w:rPr>
    </w:lvl>
    <w:lvl w:ilvl="2" w:tplc="46988360">
      <w:numFmt w:val="bullet"/>
      <w:lvlText w:val="•"/>
      <w:lvlJc w:val="left"/>
      <w:pPr>
        <w:ind w:left="2041" w:hanging="202"/>
      </w:pPr>
      <w:rPr>
        <w:rFonts w:hint="default"/>
        <w:lang w:val="ru-RU" w:eastAsia="en-US" w:bidi="ar-SA"/>
      </w:rPr>
    </w:lvl>
    <w:lvl w:ilvl="3" w:tplc="7E7CCB3A">
      <w:numFmt w:val="bullet"/>
      <w:lvlText w:val="•"/>
      <w:lvlJc w:val="left"/>
      <w:pPr>
        <w:ind w:left="3061" w:hanging="202"/>
      </w:pPr>
      <w:rPr>
        <w:rFonts w:hint="default"/>
        <w:lang w:val="ru-RU" w:eastAsia="en-US" w:bidi="ar-SA"/>
      </w:rPr>
    </w:lvl>
    <w:lvl w:ilvl="4" w:tplc="25162976">
      <w:numFmt w:val="bullet"/>
      <w:lvlText w:val="•"/>
      <w:lvlJc w:val="left"/>
      <w:pPr>
        <w:ind w:left="4082" w:hanging="202"/>
      </w:pPr>
      <w:rPr>
        <w:rFonts w:hint="default"/>
        <w:lang w:val="ru-RU" w:eastAsia="en-US" w:bidi="ar-SA"/>
      </w:rPr>
    </w:lvl>
    <w:lvl w:ilvl="5" w:tplc="DAE8B4F6">
      <w:numFmt w:val="bullet"/>
      <w:lvlText w:val="•"/>
      <w:lvlJc w:val="left"/>
      <w:pPr>
        <w:ind w:left="5103" w:hanging="202"/>
      </w:pPr>
      <w:rPr>
        <w:rFonts w:hint="default"/>
        <w:lang w:val="ru-RU" w:eastAsia="en-US" w:bidi="ar-SA"/>
      </w:rPr>
    </w:lvl>
    <w:lvl w:ilvl="6" w:tplc="C0ECCF64">
      <w:numFmt w:val="bullet"/>
      <w:lvlText w:val="•"/>
      <w:lvlJc w:val="left"/>
      <w:pPr>
        <w:ind w:left="6123" w:hanging="202"/>
      </w:pPr>
      <w:rPr>
        <w:rFonts w:hint="default"/>
        <w:lang w:val="ru-RU" w:eastAsia="en-US" w:bidi="ar-SA"/>
      </w:rPr>
    </w:lvl>
    <w:lvl w:ilvl="7" w:tplc="B4187434">
      <w:numFmt w:val="bullet"/>
      <w:lvlText w:val="•"/>
      <w:lvlJc w:val="left"/>
      <w:pPr>
        <w:ind w:left="7144" w:hanging="202"/>
      </w:pPr>
      <w:rPr>
        <w:rFonts w:hint="default"/>
        <w:lang w:val="ru-RU" w:eastAsia="en-US" w:bidi="ar-SA"/>
      </w:rPr>
    </w:lvl>
    <w:lvl w:ilvl="8" w:tplc="65D4DFDC">
      <w:numFmt w:val="bullet"/>
      <w:lvlText w:val="•"/>
      <w:lvlJc w:val="left"/>
      <w:pPr>
        <w:ind w:left="8165" w:hanging="202"/>
      </w:pPr>
      <w:rPr>
        <w:rFonts w:hint="default"/>
        <w:lang w:val="ru-RU" w:eastAsia="en-US" w:bidi="ar-SA"/>
      </w:rPr>
    </w:lvl>
  </w:abstractNum>
  <w:abstractNum w:abstractNumId="2" w15:restartNumberingAfterBreak="0">
    <w:nsid w:val="2691524C"/>
    <w:multiLevelType w:val="multilevel"/>
    <w:tmpl w:val="00A075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3" w15:restartNumberingAfterBreak="0">
    <w:nsid w:val="2F756323"/>
    <w:multiLevelType w:val="multilevel"/>
    <w:tmpl w:val="512A07A8"/>
    <w:lvl w:ilvl="0">
      <w:start w:val="3"/>
      <w:numFmt w:val="decimal"/>
      <w:lvlText w:val="%1"/>
      <w:lvlJc w:val="left"/>
      <w:pPr>
        <w:ind w:left="295" w:hanging="74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95" w:hanging="740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295" w:hanging="740"/>
      </w:pPr>
      <w:rPr>
        <w:rFonts w:hint="default"/>
        <w:spacing w:val="-3"/>
        <w:w w:val="99"/>
        <w:lang w:val="ru-RU" w:eastAsia="en-US" w:bidi="ar-SA"/>
      </w:rPr>
    </w:lvl>
    <w:lvl w:ilvl="3">
      <w:numFmt w:val="bullet"/>
      <w:lvlText w:val="-"/>
      <w:lvlJc w:val="left"/>
      <w:pPr>
        <w:ind w:left="295" w:hanging="2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546" w:hanging="2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7" w:hanging="2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9" w:hanging="2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0" w:hanging="2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2" w:hanging="224"/>
      </w:pPr>
      <w:rPr>
        <w:rFonts w:hint="default"/>
        <w:lang w:val="ru-RU" w:eastAsia="en-US" w:bidi="ar-SA"/>
      </w:rPr>
    </w:lvl>
  </w:abstractNum>
  <w:abstractNum w:abstractNumId="4" w15:restartNumberingAfterBreak="0">
    <w:nsid w:val="3039342C"/>
    <w:multiLevelType w:val="hybridMultilevel"/>
    <w:tmpl w:val="76CA899E"/>
    <w:lvl w:ilvl="0" w:tplc="E8FCA5C2">
      <w:start w:val="1"/>
      <w:numFmt w:val="decimal"/>
      <w:lvlText w:val="%1."/>
      <w:lvlJc w:val="left"/>
      <w:pPr>
        <w:ind w:left="1701" w:hanging="70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B5E254C4">
      <w:numFmt w:val="bullet"/>
      <w:lvlText w:val="•"/>
      <w:lvlJc w:val="left"/>
      <w:pPr>
        <w:ind w:left="2508" w:hanging="707"/>
      </w:pPr>
      <w:rPr>
        <w:rFonts w:hint="default"/>
        <w:lang w:val="ru-RU" w:eastAsia="en-US" w:bidi="ar-SA"/>
      </w:rPr>
    </w:lvl>
    <w:lvl w:ilvl="2" w:tplc="4D9AA3B0">
      <w:numFmt w:val="bullet"/>
      <w:lvlText w:val="•"/>
      <w:lvlJc w:val="left"/>
      <w:pPr>
        <w:ind w:left="3316" w:hanging="707"/>
      </w:pPr>
      <w:rPr>
        <w:rFonts w:hint="default"/>
        <w:lang w:val="ru-RU" w:eastAsia="en-US" w:bidi="ar-SA"/>
      </w:rPr>
    </w:lvl>
    <w:lvl w:ilvl="3" w:tplc="49CA432E">
      <w:numFmt w:val="bullet"/>
      <w:lvlText w:val="•"/>
      <w:lvlJc w:val="left"/>
      <w:pPr>
        <w:ind w:left="4124" w:hanging="707"/>
      </w:pPr>
      <w:rPr>
        <w:rFonts w:hint="default"/>
        <w:lang w:val="ru-RU" w:eastAsia="en-US" w:bidi="ar-SA"/>
      </w:rPr>
    </w:lvl>
    <w:lvl w:ilvl="4" w:tplc="CB82C866">
      <w:numFmt w:val="bullet"/>
      <w:lvlText w:val="•"/>
      <w:lvlJc w:val="left"/>
      <w:pPr>
        <w:ind w:left="4932" w:hanging="707"/>
      </w:pPr>
      <w:rPr>
        <w:rFonts w:hint="default"/>
        <w:lang w:val="ru-RU" w:eastAsia="en-US" w:bidi="ar-SA"/>
      </w:rPr>
    </w:lvl>
    <w:lvl w:ilvl="5" w:tplc="724AFC36">
      <w:numFmt w:val="bullet"/>
      <w:lvlText w:val="•"/>
      <w:lvlJc w:val="left"/>
      <w:pPr>
        <w:ind w:left="5740" w:hanging="707"/>
      </w:pPr>
      <w:rPr>
        <w:rFonts w:hint="default"/>
        <w:lang w:val="ru-RU" w:eastAsia="en-US" w:bidi="ar-SA"/>
      </w:rPr>
    </w:lvl>
    <w:lvl w:ilvl="6" w:tplc="45C640B6">
      <w:numFmt w:val="bullet"/>
      <w:lvlText w:val="•"/>
      <w:lvlJc w:val="left"/>
      <w:pPr>
        <w:ind w:left="6548" w:hanging="707"/>
      </w:pPr>
      <w:rPr>
        <w:rFonts w:hint="default"/>
        <w:lang w:val="ru-RU" w:eastAsia="en-US" w:bidi="ar-SA"/>
      </w:rPr>
    </w:lvl>
    <w:lvl w:ilvl="7" w:tplc="EC1EE14C">
      <w:numFmt w:val="bullet"/>
      <w:lvlText w:val="•"/>
      <w:lvlJc w:val="left"/>
      <w:pPr>
        <w:ind w:left="7356" w:hanging="707"/>
      </w:pPr>
      <w:rPr>
        <w:rFonts w:hint="default"/>
        <w:lang w:val="ru-RU" w:eastAsia="en-US" w:bidi="ar-SA"/>
      </w:rPr>
    </w:lvl>
    <w:lvl w:ilvl="8" w:tplc="ADBA5DD4">
      <w:numFmt w:val="bullet"/>
      <w:lvlText w:val="•"/>
      <w:lvlJc w:val="left"/>
      <w:pPr>
        <w:ind w:left="8165" w:hanging="707"/>
      </w:pPr>
      <w:rPr>
        <w:rFonts w:hint="default"/>
        <w:lang w:val="ru-RU" w:eastAsia="en-US" w:bidi="ar-SA"/>
      </w:rPr>
    </w:lvl>
  </w:abstractNum>
  <w:abstractNum w:abstractNumId="5" w15:restartNumberingAfterBreak="0">
    <w:nsid w:val="30846EB4"/>
    <w:multiLevelType w:val="multilevel"/>
    <w:tmpl w:val="3458846A"/>
    <w:lvl w:ilvl="0">
      <w:start w:val="1"/>
      <w:numFmt w:val="decimal"/>
      <w:lvlText w:val="%1."/>
      <w:lvlJc w:val="left"/>
      <w:pPr>
        <w:ind w:left="4003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95" w:hanging="611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95" w:hanging="61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536" w:hanging="6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05" w:hanging="6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73" w:hanging="6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41" w:hanging="6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10" w:hanging="6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8" w:hanging="611"/>
      </w:pPr>
      <w:rPr>
        <w:rFonts w:hint="default"/>
        <w:lang w:val="ru-RU" w:eastAsia="en-US" w:bidi="ar-SA"/>
      </w:rPr>
    </w:lvl>
  </w:abstractNum>
  <w:abstractNum w:abstractNumId="6" w15:restartNumberingAfterBreak="0">
    <w:nsid w:val="45C021C8"/>
    <w:multiLevelType w:val="multilevel"/>
    <w:tmpl w:val="4B3008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DEF00E2"/>
    <w:multiLevelType w:val="hybridMultilevel"/>
    <w:tmpl w:val="3014FE5E"/>
    <w:lvl w:ilvl="0" w:tplc="120A5C14">
      <w:numFmt w:val="bullet"/>
      <w:lvlText w:val=""/>
      <w:lvlJc w:val="left"/>
      <w:pPr>
        <w:ind w:left="851" w:hanging="70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290A0DC">
      <w:numFmt w:val="bullet"/>
      <w:lvlText w:val="•"/>
      <w:lvlJc w:val="left"/>
      <w:pPr>
        <w:ind w:left="1667" w:hanging="707"/>
      </w:pPr>
      <w:rPr>
        <w:rFonts w:hint="default"/>
        <w:lang w:val="ru-RU" w:eastAsia="en-US" w:bidi="ar-SA"/>
      </w:rPr>
    </w:lvl>
    <w:lvl w:ilvl="2" w:tplc="8034BCF0">
      <w:numFmt w:val="bullet"/>
      <w:lvlText w:val="•"/>
      <w:lvlJc w:val="left"/>
      <w:pPr>
        <w:ind w:left="2474" w:hanging="707"/>
      </w:pPr>
      <w:rPr>
        <w:rFonts w:hint="default"/>
        <w:lang w:val="ru-RU" w:eastAsia="en-US" w:bidi="ar-SA"/>
      </w:rPr>
    </w:lvl>
    <w:lvl w:ilvl="3" w:tplc="B84CDBD4">
      <w:numFmt w:val="bullet"/>
      <w:lvlText w:val="•"/>
      <w:lvlJc w:val="left"/>
      <w:pPr>
        <w:ind w:left="3281" w:hanging="707"/>
      </w:pPr>
      <w:rPr>
        <w:rFonts w:hint="default"/>
        <w:lang w:val="ru-RU" w:eastAsia="en-US" w:bidi="ar-SA"/>
      </w:rPr>
    </w:lvl>
    <w:lvl w:ilvl="4" w:tplc="F93AC906">
      <w:numFmt w:val="bullet"/>
      <w:lvlText w:val="•"/>
      <w:lvlJc w:val="left"/>
      <w:pPr>
        <w:ind w:left="4088" w:hanging="707"/>
      </w:pPr>
      <w:rPr>
        <w:rFonts w:hint="default"/>
        <w:lang w:val="ru-RU" w:eastAsia="en-US" w:bidi="ar-SA"/>
      </w:rPr>
    </w:lvl>
    <w:lvl w:ilvl="5" w:tplc="7C22BC62">
      <w:numFmt w:val="bullet"/>
      <w:lvlText w:val="•"/>
      <w:lvlJc w:val="left"/>
      <w:pPr>
        <w:ind w:left="4896" w:hanging="707"/>
      </w:pPr>
      <w:rPr>
        <w:rFonts w:hint="default"/>
        <w:lang w:val="ru-RU" w:eastAsia="en-US" w:bidi="ar-SA"/>
      </w:rPr>
    </w:lvl>
    <w:lvl w:ilvl="6" w:tplc="96386EC6">
      <w:numFmt w:val="bullet"/>
      <w:lvlText w:val="•"/>
      <w:lvlJc w:val="left"/>
      <w:pPr>
        <w:ind w:left="5703" w:hanging="707"/>
      </w:pPr>
      <w:rPr>
        <w:rFonts w:hint="default"/>
        <w:lang w:val="ru-RU" w:eastAsia="en-US" w:bidi="ar-SA"/>
      </w:rPr>
    </w:lvl>
    <w:lvl w:ilvl="7" w:tplc="39143B6A">
      <w:numFmt w:val="bullet"/>
      <w:lvlText w:val="•"/>
      <w:lvlJc w:val="left"/>
      <w:pPr>
        <w:ind w:left="6510" w:hanging="707"/>
      </w:pPr>
      <w:rPr>
        <w:rFonts w:hint="default"/>
        <w:lang w:val="ru-RU" w:eastAsia="en-US" w:bidi="ar-SA"/>
      </w:rPr>
    </w:lvl>
    <w:lvl w:ilvl="8" w:tplc="AC1C2C7C">
      <w:numFmt w:val="bullet"/>
      <w:lvlText w:val="•"/>
      <w:lvlJc w:val="left"/>
      <w:pPr>
        <w:ind w:left="7317" w:hanging="70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5"/>
  </w:num>
  <w:num w:numId="5">
    <w:abstractNumId w:val="3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0B5"/>
    <w:rsid w:val="00043D8F"/>
    <w:rsid w:val="000A4C17"/>
    <w:rsid w:val="000A762D"/>
    <w:rsid w:val="000E54FC"/>
    <w:rsid w:val="00156574"/>
    <w:rsid w:val="00197413"/>
    <w:rsid w:val="001C04A6"/>
    <w:rsid w:val="002A4F9A"/>
    <w:rsid w:val="00334449"/>
    <w:rsid w:val="00352736"/>
    <w:rsid w:val="00431C8B"/>
    <w:rsid w:val="00464E1A"/>
    <w:rsid w:val="004C7E7B"/>
    <w:rsid w:val="004F7F30"/>
    <w:rsid w:val="00544309"/>
    <w:rsid w:val="00570D57"/>
    <w:rsid w:val="005A4837"/>
    <w:rsid w:val="005D0518"/>
    <w:rsid w:val="00603C93"/>
    <w:rsid w:val="006368BE"/>
    <w:rsid w:val="00643A8D"/>
    <w:rsid w:val="0066172C"/>
    <w:rsid w:val="00680A4C"/>
    <w:rsid w:val="007B5CD1"/>
    <w:rsid w:val="007D16D3"/>
    <w:rsid w:val="007D38E0"/>
    <w:rsid w:val="008065D6"/>
    <w:rsid w:val="00814EBE"/>
    <w:rsid w:val="008538D9"/>
    <w:rsid w:val="00874C3C"/>
    <w:rsid w:val="0091452E"/>
    <w:rsid w:val="00926BB6"/>
    <w:rsid w:val="00943BB3"/>
    <w:rsid w:val="009715AC"/>
    <w:rsid w:val="00973285"/>
    <w:rsid w:val="00974ED3"/>
    <w:rsid w:val="00A0051D"/>
    <w:rsid w:val="00AE00B5"/>
    <w:rsid w:val="00B51440"/>
    <w:rsid w:val="00B80EFD"/>
    <w:rsid w:val="00B907D1"/>
    <w:rsid w:val="00B929C2"/>
    <w:rsid w:val="00BB10D8"/>
    <w:rsid w:val="00C05FFC"/>
    <w:rsid w:val="00C07EF9"/>
    <w:rsid w:val="00C53BC0"/>
    <w:rsid w:val="00C57F88"/>
    <w:rsid w:val="00C83BAD"/>
    <w:rsid w:val="00CC0F7E"/>
    <w:rsid w:val="00D4717D"/>
    <w:rsid w:val="00D70B49"/>
    <w:rsid w:val="00D808BB"/>
    <w:rsid w:val="00DE59C4"/>
    <w:rsid w:val="00DE6282"/>
    <w:rsid w:val="00E0381B"/>
    <w:rsid w:val="00E047F9"/>
    <w:rsid w:val="00E10121"/>
    <w:rsid w:val="00E71B16"/>
    <w:rsid w:val="00E972BB"/>
    <w:rsid w:val="00ED79BC"/>
    <w:rsid w:val="00EF3B7E"/>
    <w:rsid w:val="00F4732B"/>
    <w:rsid w:val="00F8312D"/>
    <w:rsid w:val="00FD3023"/>
    <w:rsid w:val="00FD3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01D7880-B7FD-4EF4-83D8-7C53140FB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6574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452E"/>
    <w:pPr>
      <w:ind w:left="720"/>
      <w:contextualSpacing/>
    </w:pPr>
  </w:style>
  <w:style w:type="table" w:styleId="a4">
    <w:name w:val="Table Grid"/>
    <w:basedOn w:val="a1"/>
    <w:uiPriority w:val="59"/>
    <w:rsid w:val="000A4C17"/>
    <w:pPr>
      <w:widowControl w:val="0"/>
      <w:autoSpaceDE w:val="0"/>
      <w:autoSpaceDN w:val="0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iPriority w:val="99"/>
    <w:semiHidden/>
    <w:unhideWhenUsed/>
    <w:rsid w:val="00926BB6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926BB6"/>
  </w:style>
  <w:style w:type="table" w:customStyle="1" w:styleId="TableNormal">
    <w:name w:val="Table Normal"/>
    <w:uiPriority w:val="2"/>
    <w:semiHidden/>
    <w:unhideWhenUsed/>
    <w:qFormat/>
    <w:rsid w:val="00BB10D8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03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E0381B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043D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43D8F"/>
  </w:style>
  <w:style w:type="paragraph" w:styleId="ab">
    <w:name w:val="footer"/>
    <w:basedOn w:val="a"/>
    <w:link w:val="ac"/>
    <w:uiPriority w:val="99"/>
    <w:unhideWhenUsed/>
    <w:rsid w:val="00043D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43D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10</Pages>
  <Words>2236</Words>
  <Characters>12751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Admin</cp:lastModifiedBy>
  <cp:revision>3</cp:revision>
  <cp:lastPrinted>2026-04-27T07:42:00Z</cp:lastPrinted>
  <dcterms:created xsi:type="dcterms:W3CDTF">2025-05-12T05:37:00Z</dcterms:created>
  <dcterms:modified xsi:type="dcterms:W3CDTF">2026-04-27T08:42:00Z</dcterms:modified>
</cp:coreProperties>
</file>